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4BF25" w14:textId="29D95FC0" w:rsidR="0027580C" w:rsidRPr="00137592" w:rsidRDefault="0027580C" w:rsidP="00137592">
      <w:r w:rsidRPr="0027580C">
        <w:rPr>
          <w:rFonts w:ascii="Calibri" w:hAnsi="Calibri" w:cs="Arial"/>
          <w:b/>
          <w:iCs/>
          <w:sz w:val="56"/>
          <w:szCs w:val="56"/>
        </w:rPr>
        <w:t>Dorrik Stow: Popular Science books</w:t>
      </w:r>
    </w:p>
    <w:p w14:paraId="3E45A092" w14:textId="77777777" w:rsidR="0027580C" w:rsidRDefault="0027580C" w:rsidP="0027580C">
      <w:pPr>
        <w:pStyle w:val="DefaultText"/>
        <w:rPr>
          <w:rFonts w:ascii="Calibri" w:hAnsi="Calibri" w:cs="Arial"/>
          <w:b/>
          <w:iCs/>
          <w:sz w:val="32"/>
          <w:szCs w:val="32"/>
        </w:rPr>
      </w:pPr>
    </w:p>
    <w:p w14:paraId="102DC860" w14:textId="77777777" w:rsidR="0027580C" w:rsidRDefault="0027580C" w:rsidP="0027580C">
      <w:pPr>
        <w:pStyle w:val="DefaultText"/>
        <w:rPr>
          <w:rFonts w:ascii="Calibri" w:hAnsi="Calibri" w:cs="Arial"/>
          <w:b/>
          <w:i/>
          <w:iCs/>
          <w:sz w:val="28"/>
          <w:szCs w:val="28"/>
        </w:rPr>
      </w:pPr>
      <w:r>
        <w:rPr>
          <w:rFonts w:ascii="Calibri" w:hAnsi="Calibri" w:cs="Arial"/>
          <w:b/>
          <w:i/>
          <w:iCs/>
          <w:sz w:val="28"/>
          <w:szCs w:val="28"/>
        </w:rPr>
        <w:t>Future titles in progress</w:t>
      </w:r>
    </w:p>
    <w:p w14:paraId="476CBB5A" w14:textId="77777777" w:rsidR="0027580C" w:rsidRDefault="0027580C" w:rsidP="0027580C">
      <w:pPr>
        <w:pStyle w:val="DefaultText"/>
        <w:rPr>
          <w:rFonts w:ascii="Calibri" w:hAnsi="Calibri" w:cs="Arial"/>
          <w:b/>
          <w:i/>
          <w:iCs/>
          <w:sz w:val="28"/>
          <w:szCs w:val="28"/>
        </w:rPr>
      </w:pPr>
    </w:p>
    <w:p w14:paraId="315C598B" w14:textId="77777777" w:rsidR="0027580C" w:rsidRDefault="0027580C" w:rsidP="0027580C">
      <w:pPr>
        <w:pStyle w:val="DefaultText"/>
        <w:rPr>
          <w:rFonts w:ascii="Calibri" w:hAnsi="Calibri" w:cs="Arial"/>
          <w:b/>
          <w:iCs/>
          <w:sz w:val="24"/>
        </w:rPr>
      </w:pPr>
      <w:r>
        <w:rPr>
          <w:rFonts w:ascii="Calibri" w:hAnsi="Calibri" w:cs="Arial"/>
          <w:b/>
          <w:iCs/>
          <w:sz w:val="24"/>
        </w:rPr>
        <w:t xml:space="preserve">Stow, D.A.V., </w:t>
      </w:r>
      <w:r w:rsidRPr="00DD40C9">
        <w:rPr>
          <w:rFonts w:ascii="Calibri" w:hAnsi="Calibri" w:cs="Arial"/>
          <w:i/>
          <w:iCs/>
          <w:sz w:val="24"/>
        </w:rPr>
        <w:t>Heartbeat of the Earth</w:t>
      </w:r>
      <w:r>
        <w:rPr>
          <w:rFonts w:ascii="Calibri" w:hAnsi="Calibri" w:cs="Arial"/>
          <w:i/>
          <w:iCs/>
          <w:sz w:val="24"/>
        </w:rPr>
        <w:t xml:space="preserve"> </w:t>
      </w:r>
      <w:r w:rsidRPr="00E623B2">
        <w:rPr>
          <w:rFonts w:ascii="Calibri" w:hAnsi="Calibri" w:cs="Arial"/>
          <w:sz w:val="24"/>
        </w:rPr>
        <w:t>(</w:t>
      </w:r>
      <w:r>
        <w:rPr>
          <w:rFonts w:ascii="Calibri" w:hAnsi="Calibri" w:cs="Arial"/>
          <w:sz w:val="24"/>
        </w:rPr>
        <w:t>Leverhulme Fellowship project</w:t>
      </w:r>
      <w:r w:rsidRPr="00E623B2">
        <w:rPr>
          <w:rFonts w:ascii="Calibri" w:hAnsi="Calibri" w:cs="Arial"/>
          <w:sz w:val="24"/>
        </w:rPr>
        <w:t>)</w:t>
      </w:r>
      <w:r>
        <w:rPr>
          <w:rFonts w:ascii="Calibri" w:hAnsi="Calibri" w:cs="Arial"/>
          <w:i/>
          <w:iCs/>
          <w:sz w:val="24"/>
        </w:rPr>
        <w:t>.</w:t>
      </w:r>
      <w:r w:rsidRPr="00DD40C9">
        <w:rPr>
          <w:rFonts w:ascii="Calibri" w:hAnsi="Calibri" w:cs="Arial"/>
          <w:i/>
          <w:iCs/>
          <w:sz w:val="24"/>
        </w:rPr>
        <w:t xml:space="preserve"> </w:t>
      </w:r>
      <w:r>
        <w:rPr>
          <w:rFonts w:ascii="Calibri" w:hAnsi="Calibri" w:cs="Arial"/>
          <w:iCs/>
          <w:sz w:val="24"/>
        </w:rPr>
        <w:t>C</w:t>
      </w:r>
      <w:r w:rsidRPr="00DD40C9">
        <w:rPr>
          <w:rFonts w:ascii="Calibri" w:hAnsi="Calibri" w:cs="Arial"/>
          <w:iCs/>
          <w:sz w:val="24"/>
        </w:rPr>
        <w:t>ompletion end</w:t>
      </w:r>
      <w:r>
        <w:rPr>
          <w:rFonts w:ascii="Calibri" w:hAnsi="Calibri" w:cs="Arial"/>
          <w:b/>
          <w:iCs/>
          <w:sz w:val="24"/>
        </w:rPr>
        <w:t xml:space="preserve"> 2026</w:t>
      </w:r>
    </w:p>
    <w:p w14:paraId="3EE3E7E9" w14:textId="77777777" w:rsidR="0027580C" w:rsidRDefault="0027580C" w:rsidP="0027580C">
      <w:pPr>
        <w:pStyle w:val="DefaultText"/>
        <w:rPr>
          <w:rFonts w:ascii="Calibri" w:hAnsi="Calibri" w:cs="Arial"/>
          <w:b/>
          <w:iCs/>
          <w:sz w:val="24"/>
        </w:rPr>
      </w:pPr>
    </w:p>
    <w:p w14:paraId="4844BB3F" w14:textId="1EDB279D" w:rsidR="0027580C" w:rsidRPr="00DD40C9" w:rsidRDefault="0027580C" w:rsidP="0027580C">
      <w:pPr>
        <w:pStyle w:val="DefaultText"/>
        <w:rPr>
          <w:rFonts w:ascii="Calibri" w:hAnsi="Calibri" w:cs="Arial"/>
          <w:b/>
          <w:iCs/>
          <w:sz w:val="24"/>
        </w:rPr>
      </w:pPr>
      <w:r>
        <w:rPr>
          <w:rFonts w:ascii="Calibri" w:hAnsi="Calibri" w:cs="Arial"/>
          <w:b/>
          <w:iCs/>
          <w:sz w:val="24"/>
        </w:rPr>
        <w:t xml:space="preserve">Dorling Kindersley </w:t>
      </w:r>
      <w:r w:rsidR="00C74443">
        <w:rPr>
          <w:rFonts w:ascii="Calibri" w:hAnsi="Calibri" w:cs="Arial"/>
          <w:i/>
          <w:iCs/>
          <w:sz w:val="24"/>
        </w:rPr>
        <w:t>The Ocean Book: the stories, science and history of oceans</w:t>
      </w:r>
      <w:r>
        <w:rPr>
          <w:rFonts w:ascii="Calibri" w:hAnsi="Calibri" w:cs="Arial"/>
          <w:i/>
          <w:iCs/>
          <w:sz w:val="24"/>
        </w:rPr>
        <w:t xml:space="preserve"> Wonders </w:t>
      </w:r>
      <w:r>
        <w:rPr>
          <w:rFonts w:ascii="Calibri" w:hAnsi="Calibri" w:cs="Arial"/>
          <w:b/>
          <w:iCs/>
          <w:sz w:val="24"/>
        </w:rPr>
        <w:t>202</w:t>
      </w:r>
      <w:r w:rsidR="00C74443">
        <w:rPr>
          <w:rFonts w:ascii="Calibri" w:hAnsi="Calibri" w:cs="Arial"/>
          <w:b/>
          <w:iCs/>
          <w:sz w:val="24"/>
        </w:rPr>
        <w:t>5</w:t>
      </w:r>
    </w:p>
    <w:p w14:paraId="0FD0456B" w14:textId="77777777" w:rsidR="0027580C" w:rsidRDefault="0027580C" w:rsidP="0027580C">
      <w:pPr>
        <w:pStyle w:val="DefaultText"/>
        <w:rPr>
          <w:rFonts w:ascii="Calibri" w:hAnsi="Calibri" w:cs="Arial"/>
          <w:iCs/>
          <w:sz w:val="22"/>
          <w:szCs w:val="22"/>
        </w:rPr>
      </w:pPr>
    </w:p>
    <w:p w14:paraId="4403D211" w14:textId="77777777" w:rsidR="0027580C" w:rsidRDefault="0027580C" w:rsidP="0027580C">
      <w:pPr>
        <w:pStyle w:val="DefaultText"/>
        <w:rPr>
          <w:rFonts w:ascii="Calibri" w:hAnsi="Calibri" w:cs="Arial"/>
          <w:b/>
          <w:i/>
          <w:iCs/>
          <w:sz w:val="28"/>
          <w:szCs w:val="28"/>
        </w:rPr>
      </w:pPr>
      <w:r>
        <w:rPr>
          <w:rFonts w:ascii="Calibri" w:hAnsi="Calibri" w:cs="Arial"/>
          <w:b/>
          <w:i/>
          <w:iCs/>
          <w:sz w:val="28"/>
          <w:szCs w:val="28"/>
        </w:rPr>
        <w:t>B</w:t>
      </w:r>
      <w:r w:rsidRPr="00E623B2">
        <w:rPr>
          <w:rFonts w:ascii="Calibri" w:hAnsi="Calibri" w:cs="Arial"/>
          <w:b/>
          <w:i/>
          <w:iCs/>
          <w:sz w:val="28"/>
          <w:szCs w:val="28"/>
        </w:rPr>
        <w:t>ooks</w:t>
      </w:r>
      <w:r>
        <w:rPr>
          <w:rFonts w:ascii="Calibri" w:hAnsi="Calibri" w:cs="Arial"/>
          <w:b/>
          <w:i/>
          <w:iCs/>
          <w:sz w:val="28"/>
          <w:szCs w:val="28"/>
        </w:rPr>
        <w:t xml:space="preserve"> completed </w:t>
      </w:r>
    </w:p>
    <w:p w14:paraId="619EB8DB" w14:textId="77777777" w:rsidR="0027580C" w:rsidRDefault="0027580C" w:rsidP="0027580C">
      <w:pPr>
        <w:pStyle w:val="DefaultText1"/>
        <w:tabs>
          <w:tab w:val="left" w:pos="1290"/>
        </w:tabs>
        <w:rPr>
          <w:rFonts w:ascii="Calibri" w:hAnsi="Calibri" w:cs="Arial"/>
          <w:b/>
          <w:i/>
          <w:sz w:val="24"/>
          <w:lang w:val="en-GB"/>
        </w:rPr>
      </w:pPr>
    </w:p>
    <w:p w14:paraId="21268BDE" w14:textId="77777777" w:rsidR="0027580C" w:rsidRDefault="0027580C" w:rsidP="0027580C">
      <w:pPr>
        <w:pStyle w:val="DefaultText1"/>
        <w:tabs>
          <w:tab w:val="left" w:pos="1290"/>
        </w:tabs>
        <w:rPr>
          <w:rFonts w:ascii="Calibri" w:hAnsi="Calibri" w:cs="Arial"/>
          <w:sz w:val="24"/>
          <w:lang w:val="en-GB"/>
        </w:rPr>
      </w:pPr>
      <w:r>
        <w:rPr>
          <w:rFonts w:ascii="Calibri" w:hAnsi="Calibri" w:cs="Arial"/>
          <w:b/>
          <w:sz w:val="24"/>
          <w:lang w:val="en-GB"/>
        </w:rPr>
        <w:t>Dorling Kindersley</w:t>
      </w:r>
      <w:r>
        <w:rPr>
          <w:rFonts w:ascii="Calibri" w:hAnsi="Calibri" w:cs="Arial"/>
          <w:sz w:val="24"/>
          <w:lang w:val="en-GB"/>
        </w:rPr>
        <w:t xml:space="preserve">, </w:t>
      </w:r>
      <w:r w:rsidRPr="00DD40C9">
        <w:rPr>
          <w:rFonts w:ascii="Calibri" w:hAnsi="Calibri" w:cs="Arial"/>
          <w:b/>
          <w:sz w:val="24"/>
          <w:lang w:val="en-GB"/>
        </w:rPr>
        <w:t>2022</w:t>
      </w:r>
      <w:r>
        <w:rPr>
          <w:rFonts w:ascii="Calibri" w:hAnsi="Calibri" w:cs="Arial"/>
          <w:sz w:val="24"/>
          <w:lang w:val="en-GB"/>
        </w:rPr>
        <w:t xml:space="preserve">. </w:t>
      </w:r>
      <w:r w:rsidRPr="00E623B2">
        <w:rPr>
          <w:rFonts w:ascii="Calibri" w:hAnsi="Calibri" w:cs="Arial"/>
          <w:i/>
          <w:sz w:val="24"/>
          <w:lang w:val="en-GB"/>
        </w:rPr>
        <w:t xml:space="preserve">Science of the </w:t>
      </w:r>
      <w:r>
        <w:rPr>
          <w:rFonts w:ascii="Calibri" w:hAnsi="Calibri" w:cs="Arial"/>
          <w:i/>
          <w:sz w:val="24"/>
          <w:lang w:val="en-GB"/>
        </w:rPr>
        <w:t>Earth</w:t>
      </w:r>
      <w:r w:rsidRPr="00E623B2">
        <w:rPr>
          <w:rFonts w:ascii="Calibri" w:hAnsi="Calibri" w:cs="Arial"/>
          <w:i/>
          <w:sz w:val="24"/>
          <w:lang w:val="en-GB"/>
        </w:rPr>
        <w:t>,</w:t>
      </w:r>
      <w:r w:rsidRPr="00E623B2">
        <w:rPr>
          <w:rFonts w:ascii="Calibri" w:hAnsi="Calibri" w:cs="Arial"/>
          <w:sz w:val="24"/>
          <w:lang w:val="en-GB"/>
        </w:rPr>
        <w:t xml:space="preserve"> </w:t>
      </w:r>
      <w:r>
        <w:rPr>
          <w:rFonts w:ascii="Calibri" w:hAnsi="Calibri" w:cs="Arial"/>
          <w:sz w:val="24"/>
          <w:lang w:val="en-GB"/>
        </w:rPr>
        <w:t xml:space="preserve">Senior editors: P. Frances, D. Turner. </w:t>
      </w:r>
      <w:r w:rsidRPr="007A52F8">
        <w:rPr>
          <w:rFonts w:ascii="Calibri" w:hAnsi="Calibri" w:cs="Arial"/>
          <w:sz w:val="24"/>
          <w:lang w:val="en-GB"/>
        </w:rPr>
        <w:t xml:space="preserve"> </w:t>
      </w:r>
      <w:r>
        <w:rPr>
          <w:rFonts w:ascii="Calibri" w:hAnsi="Calibri" w:cs="Arial"/>
          <w:sz w:val="24"/>
          <w:lang w:val="en-GB"/>
        </w:rPr>
        <w:t>C</w:t>
      </w:r>
      <w:r w:rsidRPr="00E623B2">
        <w:rPr>
          <w:rFonts w:ascii="Calibri" w:hAnsi="Calibri" w:cs="Arial"/>
          <w:sz w:val="24"/>
          <w:lang w:val="en-GB"/>
        </w:rPr>
        <w:t>onsultant and contributor</w:t>
      </w:r>
    </w:p>
    <w:p w14:paraId="5ED0831C" w14:textId="77777777" w:rsidR="0027580C" w:rsidRPr="00E623B2" w:rsidRDefault="0027580C" w:rsidP="0027580C">
      <w:pPr>
        <w:pStyle w:val="DefaultText1"/>
        <w:tabs>
          <w:tab w:val="left" w:pos="1290"/>
        </w:tabs>
        <w:rPr>
          <w:rFonts w:ascii="Calibri" w:hAnsi="Calibri" w:cs="Arial"/>
          <w:sz w:val="24"/>
          <w:lang w:val="en-GB"/>
        </w:rPr>
      </w:pPr>
    </w:p>
    <w:p w14:paraId="0042C39C" w14:textId="77777777" w:rsidR="0027580C" w:rsidRDefault="0027580C" w:rsidP="0027580C">
      <w:pPr>
        <w:pStyle w:val="DefaultText1"/>
        <w:tabs>
          <w:tab w:val="left" w:pos="1290"/>
        </w:tabs>
        <w:rPr>
          <w:rFonts w:ascii="Calibri" w:hAnsi="Calibri" w:cs="Arial"/>
          <w:sz w:val="24"/>
          <w:lang w:val="en-GB"/>
        </w:rPr>
      </w:pPr>
      <w:r>
        <w:rPr>
          <w:rFonts w:ascii="Calibri" w:hAnsi="Calibri" w:cs="Arial"/>
          <w:b/>
          <w:sz w:val="24"/>
          <w:lang w:val="en-GB"/>
        </w:rPr>
        <w:t>Dorling Kindersley</w:t>
      </w:r>
      <w:r>
        <w:rPr>
          <w:rFonts w:ascii="Calibri" w:hAnsi="Calibri" w:cs="Arial"/>
          <w:sz w:val="24"/>
          <w:lang w:val="en-GB"/>
        </w:rPr>
        <w:t xml:space="preserve">, </w:t>
      </w:r>
      <w:r w:rsidRPr="00DD40C9">
        <w:rPr>
          <w:rFonts w:ascii="Calibri" w:hAnsi="Calibri" w:cs="Arial"/>
          <w:b/>
          <w:sz w:val="24"/>
          <w:lang w:val="en-GB"/>
        </w:rPr>
        <w:t>202</w:t>
      </w:r>
      <w:r>
        <w:rPr>
          <w:rFonts w:ascii="Calibri" w:hAnsi="Calibri" w:cs="Arial"/>
          <w:b/>
          <w:sz w:val="24"/>
          <w:lang w:val="en-GB"/>
        </w:rPr>
        <w:t>0</w:t>
      </w:r>
      <w:r>
        <w:rPr>
          <w:rFonts w:ascii="Calibri" w:hAnsi="Calibri" w:cs="Arial"/>
          <w:sz w:val="24"/>
          <w:lang w:val="en-GB"/>
        </w:rPr>
        <w:t xml:space="preserve">. </w:t>
      </w:r>
      <w:r w:rsidRPr="00E623B2">
        <w:rPr>
          <w:rFonts w:ascii="Calibri" w:hAnsi="Calibri" w:cs="Arial"/>
          <w:i/>
          <w:sz w:val="24"/>
          <w:lang w:val="en-GB"/>
        </w:rPr>
        <w:t>Science of the Ocean,</w:t>
      </w:r>
      <w:r w:rsidRPr="00E623B2">
        <w:rPr>
          <w:rFonts w:ascii="Calibri" w:hAnsi="Calibri" w:cs="Arial"/>
          <w:sz w:val="24"/>
          <w:lang w:val="en-GB"/>
        </w:rPr>
        <w:t xml:space="preserve"> </w:t>
      </w:r>
      <w:r>
        <w:rPr>
          <w:rFonts w:ascii="Calibri" w:hAnsi="Calibri" w:cs="Arial"/>
          <w:sz w:val="24"/>
          <w:lang w:val="en-GB"/>
        </w:rPr>
        <w:t xml:space="preserve">Senior editors: P. Frances, D. Turner. </w:t>
      </w:r>
      <w:r w:rsidRPr="007A52F8">
        <w:rPr>
          <w:rFonts w:ascii="Calibri" w:hAnsi="Calibri" w:cs="Arial"/>
          <w:sz w:val="24"/>
          <w:lang w:val="en-GB"/>
        </w:rPr>
        <w:t xml:space="preserve"> </w:t>
      </w:r>
      <w:r>
        <w:rPr>
          <w:rFonts w:ascii="Calibri" w:hAnsi="Calibri" w:cs="Arial"/>
          <w:sz w:val="24"/>
          <w:lang w:val="en-GB"/>
        </w:rPr>
        <w:t>C</w:t>
      </w:r>
      <w:r w:rsidRPr="00E623B2">
        <w:rPr>
          <w:rFonts w:ascii="Calibri" w:hAnsi="Calibri" w:cs="Arial"/>
          <w:sz w:val="24"/>
          <w:lang w:val="en-GB"/>
        </w:rPr>
        <w:t>onsultant and contributor</w:t>
      </w:r>
    </w:p>
    <w:p w14:paraId="1C56E382" w14:textId="77777777" w:rsidR="0027580C" w:rsidRPr="00E623B2" w:rsidRDefault="0027580C" w:rsidP="0027580C">
      <w:pPr>
        <w:pStyle w:val="DefaultText"/>
        <w:rPr>
          <w:rFonts w:ascii="Calibri" w:hAnsi="Calibri" w:cs="Arial"/>
          <w:b/>
          <w:i/>
          <w:iCs/>
          <w:sz w:val="28"/>
          <w:szCs w:val="28"/>
        </w:rPr>
      </w:pPr>
    </w:p>
    <w:p w14:paraId="4C62AFAB" w14:textId="77777777" w:rsidR="0027580C" w:rsidRPr="00E623B2" w:rsidRDefault="0027580C" w:rsidP="0027580C">
      <w:pPr>
        <w:pStyle w:val="DefaultText"/>
        <w:rPr>
          <w:rFonts w:ascii="Calibri" w:hAnsi="Calibri" w:cs="Arial"/>
          <w:sz w:val="24"/>
        </w:rPr>
      </w:pPr>
      <w:r w:rsidRPr="00E623B2">
        <w:rPr>
          <w:rFonts w:ascii="Calibri" w:hAnsi="Calibri" w:cs="Arial"/>
          <w:b/>
          <w:iCs/>
          <w:sz w:val="24"/>
        </w:rPr>
        <w:t>Stow, D.A.V. 2017</w:t>
      </w:r>
      <w:r w:rsidRPr="00E623B2">
        <w:rPr>
          <w:rFonts w:ascii="Calibri" w:hAnsi="Calibri" w:cs="Arial"/>
          <w:iCs/>
          <w:sz w:val="24"/>
        </w:rPr>
        <w:t xml:space="preserve">. </w:t>
      </w:r>
      <w:r w:rsidRPr="00E623B2">
        <w:rPr>
          <w:rFonts w:ascii="Calibri" w:hAnsi="Calibri" w:cs="Arial"/>
          <w:i/>
          <w:iCs/>
          <w:sz w:val="24"/>
        </w:rPr>
        <w:t xml:space="preserve">Oceans: A Very Short Introduction </w:t>
      </w:r>
      <w:r w:rsidRPr="00E623B2">
        <w:rPr>
          <w:rFonts w:ascii="Calibri" w:hAnsi="Calibri" w:cs="Arial"/>
          <w:sz w:val="24"/>
        </w:rPr>
        <w:t>(Oxford University Press).</w:t>
      </w:r>
    </w:p>
    <w:p w14:paraId="00FA1941" w14:textId="77777777" w:rsidR="0027580C" w:rsidRDefault="0027580C" w:rsidP="0027580C">
      <w:pPr>
        <w:pStyle w:val="DefaultText"/>
        <w:rPr>
          <w:rFonts w:ascii="Calibri" w:hAnsi="Calibri" w:cs="Arial"/>
          <w:b/>
          <w:iCs/>
          <w:sz w:val="24"/>
        </w:rPr>
      </w:pPr>
    </w:p>
    <w:p w14:paraId="15A775D5" w14:textId="77777777" w:rsidR="0027580C" w:rsidRPr="00E623B2" w:rsidRDefault="0027580C" w:rsidP="0027580C">
      <w:pPr>
        <w:pStyle w:val="DefaultText"/>
        <w:rPr>
          <w:rFonts w:ascii="Calibri" w:hAnsi="Calibri" w:cs="Arial"/>
          <w:sz w:val="24"/>
        </w:rPr>
      </w:pPr>
      <w:r w:rsidRPr="00E623B2">
        <w:rPr>
          <w:rFonts w:ascii="Calibri" w:hAnsi="Calibri" w:cs="Arial"/>
          <w:b/>
          <w:iCs/>
          <w:sz w:val="24"/>
        </w:rPr>
        <w:t>Stow, D.A.V. 2010</w:t>
      </w:r>
      <w:r w:rsidRPr="00E623B2">
        <w:rPr>
          <w:rFonts w:ascii="Calibri" w:hAnsi="Calibri" w:cs="Arial"/>
          <w:iCs/>
          <w:sz w:val="24"/>
        </w:rPr>
        <w:t>.</w:t>
      </w:r>
      <w:r w:rsidRPr="00E623B2">
        <w:rPr>
          <w:rFonts w:ascii="Calibri" w:hAnsi="Calibri" w:cs="Arial"/>
          <w:sz w:val="24"/>
        </w:rPr>
        <w:t xml:space="preserve"> </w:t>
      </w:r>
      <w:r w:rsidRPr="00E623B2">
        <w:rPr>
          <w:rFonts w:ascii="Calibri" w:hAnsi="Calibri" w:cs="Arial"/>
          <w:i/>
          <w:iCs/>
          <w:sz w:val="24"/>
        </w:rPr>
        <w:t xml:space="preserve">Vanished Ocean, </w:t>
      </w:r>
      <w:r w:rsidRPr="00E623B2">
        <w:rPr>
          <w:rFonts w:ascii="Calibri" w:hAnsi="Calibri" w:cs="Arial"/>
          <w:sz w:val="24"/>
        </w:rPr>
        <w:t xml:space="preserve">(Oxford University Press), 300pp. </w:t>
      </w:r>
    </w:p>
    <w:p w14:paraId="54602E17" w14:textId="77777777" w:rsidR="0027580C" w:rsidRDefault="0027580C" w:rsidP="0027580C">
      <w:pPr>
        <w:pStyle w:val="DefaultText"/>
        <w:rPr>
          <w:rFonts w:ascii="Calibri" w:hAnsi="Calibri" w:cs="Arial"/>
          <w:b/>
          <w:sz w:val="24"/>
        </w:rPr>
      </w:pPr>
    </w:p>
    <w:p w14:paraId="08D5192A" w14:textId="77777777" w:rsidR="0027580C" w:rsidRPr="00E623B2" w:rsidRDefault="0027580C" w:rsidP="0027580C">
      <w:pPr>
        <w:pStyle w:val="DefaultText"/>
        <w:rPr>
          <w:rFonts w:ascii="Calibri" w:hAnsi="Calibri" w:cs="Arial"/>
          <w:i/>
          <w:iCs/>
          <w:sz w:val="24"/>
        </w:rPr>
      </w:pPr>
      <w:r w:rsidRPr="00E623B2">
        <w:rPr>
          <w:rFonts w:ascii="Calibri" w:hAnsi="Calibri" w:cs="Arial"/>
          <w:b/>
          <w:sz w:val="24"/>
        </w:rPr>
        <w:t>Stow DAV, 200</w:t>
      </w:r>
      <w:r>
        <w:rPr>
          <w:rFonts w:ascii="Calibri" w:hAnsi="Calibri" w:cs="Arial"/>
          <w:b/>
          <w:sz w:val="24"/>
        </w:rPr>
        <w:t>6</w:t>
      </w:r>
      <w:r w:rsidRPr="00E623B2">
        <w:rPr>
          <w:rFonts w:ascii="Calibri" w:hAnsi="Calibri" w:cs="Arial"/>
          <w:sz w:val="24"/>
        </w:rPr>
        <w:t xml:space="preserve">. </w:t>
      </w:r>
      <w:r w:rsidRPr="00E623B2">
        <w:rPr>
          <w:rFonts w:ascii="Calibri" w:hAnsi="Calibri" w:cs="Arial"/>
          <w:i/>
          <w:iCs/>
          <w:sz w:val="24"/>
        </w:rPr>
        <w:t>Oceans: An Illustrated Reference</w:t>
      </w:r>
      <w:r w:rsidRPr="00E623B2">
        <w:rPr>
          <w:rFonts w:ascii="Calibri" w:hAnsi="Calibri" w:cs="Arial"/>
          <w:iCs/>
          <w:sz w:val="24"/>
        </w:rPr>
        <w:t>, Chicago University Press (</w:t>
      </w:r>
      <w:r>
        <w:rPr>
          <w:rFonts w:ascii="Calibri" w:hAnsi="Calibri" w:cs="Arial"/>
          <w:iCs/>
          <w:sz w:val="24"/>
        </w:rPr>
        <w:t>2</w:t>
      </w:r>
      <w:r w:rsidRPr="00E623B2">
        <w:rPr>
          <w:rFonts w:ascii="Calibri" w:hAnsi="Calibri" w:cs="Arial"/>
          <w:iCs/>
          <w:sz w:val="24"/>
          <w:vertAlign w:val="superscript"/>
        </w:rPr>
        <w:t>nd</w:t>
      </w:r>
      <w:r>
        <w:rPr>
          <w:rFonts w:ascii="Calibri" w:hAnsi="Calibri" w:cs="Arial"/>
          <w:iCs/>
          <w:sz w:val="24"/>
        </w:rPr>
        <w:t xml:space="preserve"> Edition)</w:t>
      </w:r>
      <w:r w:rsidRPr="00E623B2">
        <w:rPr>
          <w:rFonts w:ascii="Calibri" w:hAnsi="Calibri" w:cs="Arial"/>
          <w:i/>
          <w:iCs/>
          <w:sz w:val="24"/>
        </w:rPr>
        <w:t xml:space="preserve">, </w:t>
      </w:r>
      <w:r w:rsidRPr="00E623B2">
        <w:rPr>
          <w:rFonts w:ascii="Calibri" w:hAnsi="Calibri" w:cs="Arial"/>
          <w:iCs/>
          <w:sz w:val="24"/>
        </w:rPr>
        <w:t xml:space="preserve">256pp. </w:t>
      </w:r>
    </w:p>
    <w:p w14:paraId="72331228" w14:textId="77777777" w:rsidR="0027580C" w:rsidRDefault="0027580C" w:rsidP="0027580C">
      <w:pPr>
        <w:pStyle w:val="DefaultText"/>
        <w:rPr>
          <w:rFonts w:ascii="Calibri" w:hAnsi="Calibri" w:cs="Arial"/>
          <w:b/>
          <w:sz w:val="24"/>
        </w:rPr>
      </w:pPr>
    </w:p>
    <w:p w14:paraId="2C4C87B0" w14:textId="77777777" w:rsidR="0027580C" w:rsidRDefault="0027580C" w:rsidP="0027580C">
      <w:pPr>
        <w:pStyle w:val="DefaultText"/>
        <w:rPr>
          <w:rFonts w:ascii="Calibri" w:hAnsi="Calibri" w:cs="Arial"/>
          <w:iCs/>
          <w:sz w:val="24"/>
        </w:rPr>
      </w:pPr>
      <w:r w:rsidRPr="00E623B2">
        <w:rPr>
          <w:rFonts w:ascii="Calibri" w:hAnsi="Calibri" w:cs="Arial"/>
          <w:b/>
          <w:sz w:val="24"/>
        </w:rPr>
        <w:t>Stow DAV, 2004</w:t>
      </w:r>
      <w:r w:rsidRPr="00E623B2">
        <w:rPr>
          <w:rFonts w:ascii="Calibri" w:hAnsi="Calibri" w:cs="Arial"/>
          <w:sz w:val="24"/>
        </w:rPr>
        <w:t xml:space="preserve">. </w:t>
      </w:r>
      <w:r w:rsidRPr="00E623B2">
        <w:rPr>
          <w:rFonts w:ascii="Calibri" w:hAnsi="Calibri" w:cs="Arial"/>
          <w:i/>
          <w:sz w:val="24"/>
        </w:rPr>
        <w:t>Encyclopedia of the Oceans</w:t>
      </w:r>
      <w:r w:rsidRPr="00E623B2">
        <w:rPr>
          <w:rFonts w:ascii="Calibri" w:hAnsi="Calibri" w:cs="Arial"/>
          <w:sz w:val="24"/>
        </w:rPr>
        <w:t>,</w:t>
      </w:r>
      <w:r w:rsidRPr="00E623B2">
        <w:rPr>
          <w:rFonts w:ascii="Calibri" w:hAnsi="Calibri" w:cs="Arial"/>
          <w:i/>
          <w:iCs/>
          <w:sz w:val="24"/>
        </w:rPr>
        <w:t xml:space="preserve"> </w:t>
      </w:r>
      <w:r w:rsidRPr="00E623B2">
        <w:rPr>
          <w:rFonts w:ascii="Calibri" w:hAnsi="Calibri" w:cs="Arial"/>
          <w:iCs/>
          <w:sz w:val="24"/>
        </w:rPr>
        <w:t>Oxford University Press (Europe)</w:t>
      </w:r>
      <w:r w:rsidRPr="00E623B2">
        <w:rPr>
          <w:rFonts w:ascii="Calibri" w:hAnsi="Calibri" w:cs="Arial"/>
          <w:i/>
          <w:iCs/>
          <w:sz w:val="24"/>
        </w:rPr>
        <w:t xml:space="preserve"> </w:t>
      </w:r>
      <w:r w:rsidRPr="00E623B2">
        <w:rPr>
          <w:rFonts w:ascii="Calibri" w:hAnsi="Calibri" w:cs="Arial"/>
          <w:iCs/>
          <w:sz w:val="24"/>
        </w:rPr>
        <w:t>and</w:t>
      </w:r>
      <w:r w:rsidRPr="00E623B2">
        <w:rPr>
          <w:rFonts w:ascii="Calibri" w:hAnsi="Calibri" w:cs="Arial"/>
          <w:i/>
          <w:iCs/>
          <w:sz w:val="24"/>
        </w:rPr>
        <w:t xml:space="preserve"> Oceans: An Illustrated Reference</w:t>
      </w:r>
      <w:r w:rsidRPr="00E623B2">
        <w:rPr>
          <w:rFonts w:ascii="Calibri" w:hAnsi="Calibri" w:cs="Arial"/>
          <w:iCs/>
          <w:sz w:val="24"/>
        </w:rPr>
        <w:t>, Chicago University Press (North America)</w:t>
      </w:r>
      <w:r w:rsidRPr="00E623B2">
        <w:rPr>
          <w:rFonts w:ascii="Calibri" w:hAnsi="Calibri" w:cs="Arial"/>
          <w:i/>
          <w:iCs/>
          <w:sz w:val="24"/>
        </w:rPr>
        <w:t xml:space="preserve">, </w:t>
      </w:r>
      <w:r w:rsidRPr="00E623B2">
        <w:rPr>
          <w:rFonts w:ascii="Calibri" w:hAnsi="Calibri" w:cs="Arial"/>
          <w:iCs/>
          <w:sz w:val="24"/>
        </w:rPr>
        <w:t>256pp.</w:t>
      </w:r>
    </w:p>
    <w:p w14:paraId="0EFE27DC" w14:textId="77777777" w:rsidR="0027580C" w:rsidRDefault="0027580C" w:rsidP="0027580C">
      <w:pPr>
        <w:pStyle w:val="DefaultText"/>
        <w:rPr>
          <w:rFonts w:ascii="Calibri" w:hAnsi="Calibri" w:cs="Arial"/>
          <w:iCs/>
          <w:sz w:val="24"/>
        </w:rPr>
      </w:pPr>
      <w:r>
        <w:rPr>
          <w:rFonts w:ascii="Calibri" w:hAnsi="Calibri" w:cs="Arial"/>
          <w:iCs/>
          <w:sz w:val="24"/>
        </w:rPr>
        <w:t>Translations: Chinese, Japanese</w:t>
      </w:r>
    </w:p>
    <w:p w14:paraId="418CCE53" w14:textId="77777777" w:rsidR="0027580C" w:rsidRPr="00E623B2" w:rsidRDefault="0027580C" w:rsidP="0027580C">
      <w:pPr>
        <w:rPr>
          <w:rFonts w:ascii="Calibri" w:hAnsi="Calibri" w:cs="Arial"/>
        </w:rPr>
      </w:pPr>
    </w:p>
    <w:p w14:paraId="51D41D38" w14:textId="77777777" w:rsidR="0027580C" w:rsidRPr="00E623B2" w:rsidRDefault="0027580C" w:rsidP="0027580C">
      <w:pPr>
        <w:pStyle w:val="DefaultText1"/>
        <w:tabs>
          <w:tab w:val="left" w:pos="1290"/>
        </w:tabs>
        <w:rPr>
          <w:rFonts w:ascii="Calibri" w:hAnsi="Calibri" w:cs="Arial"/>
          <w:b/>
          <w:i/>
          <w:sz w:val="28"/>
          <w:szCs w:val="28"/>
          <w:lang w:val="en-GB"/>
        </w:rPr>
      </w:pPr>
      <w:r w:rsidRPr="00E623B2">
        <w:rPr>
          <w:rFonts w:ascii="Calibri" w:hAnsi="Calibri" w:cs="Arial"/>
          <w:b/>
          <w:i/>
          <w:sz w:val="28"/>
          <w:szCs w:val="28"/>
          <w:lang w:val="en-GB"/>
        </w:rPr>
        <w:t>Children’s books</w:t>
      </w:r>
      <w:r>
        <w:rPr>
          <w:rFonts w:ascii="Calibri" w:hAnsi="Calibri" w:cs="Arial"/>
          <w:b/>
          <w:i/>
          <w:sz w:val="28"/>
          <w:szCs w:val="28"/>
          <w:lang w:val="en-GB"/>
        </w:rPr>
        <w:t xml:space="preserve">: completed </w:t>
      </w:r>
      <w:r w:rsidRPr="009838AD">
        <w:rPr>
          <w:rFonts w:ascii="Calibri" w:hAnsi="Calibri" w:cs="Arial"/>
          <w:bCs/>
          <w:i/>
          <w:sz w:val="28"/>
          <w:szCs w:val="28"/>
          <w:lang w:val="en-GB"/>
        </w:rPr>
        <w:t>(</w:t>
      </w:r>
      <w:r w:rsidRPr="00DD40C9">
        <w:rPr>
          <w:rFonts w:ascii="Calibri" w:hAnsi="Calibri" w:cs="Arial"/>
          <w:i/>
          <w:sz w:val="24"/>
          <w:lang w:val="en-GB"/>
        </w:rPr>
        <w:t>consulting editor/contributing author*</w:t>
      </w:r>
      <w:r>
        <w:rPr>
          <w:rFonts w:ascii="Calibri" w:hAnsi="Calibri" w:cs="Arial"/>
          <w:i/>
          <w:sz w:val="24"/>
          <w:lang w:val="en-GB"/>
        </w:rPr>
        <w:t>)</w:t>
      </w:r>
    </w:p>
    <w:p w14:paraId="5171C9BB" w14:textId="77777777" w:rsidR="0027580C" w:rsidRDefault="0027580C" w:rsidP="0027580C">
      <w:pPr>
        <w:pStyle w:val="DefaultText1"/>
        <w:tabs>
          <w:tab w:val="left" w:pos="1290"/>
        </w:tabs>
        <w:rPr>
          <w:rFonts w:ascii="Calibri" w:hAnsi="Calibri" w:cs="Arial"/>
          <w:i/>
          <w:sz w:val="24"/>
          <w:lang w:val="en-GB"/>
        </w:rPr>
      </w:pPr>
    </w:p>
    <w:p w14:paraId="1554E35A" w14:textId="77777777" w:rsidR="0027580C" w:rsidRDefault="0027580C" w:rsidP="0027580C">
      <w:pPr>
        <w:pStyle w:val="DefaultText1"/>
        <w:numPr>
          <w:ilvl w:val="0"/>
          <w:numId w:val="1"/>
        </w:numPr>
        <w:tabs>
          <w:tab w:val="left" w:pos="1290"/>
        </w:tabs>
        <w:rPr>
          <w:rFonts w:ascii="Calibri" w:hAnsi="Calibri" w:cs="Arial"/>
          <w:sz w:val="24"/>
          <w:lang w:val="en-GB"/>
        </w:rPr>
      </w:pPr>
      <w:r w:rsidRPr="00BB6AF3">
        <w:rPr>
          <w:rFonts w:ascii="Calibri" w:hAnsi="Calibri" w:cs="Arial"/>
          <w:sz w:val="24"/>
          <w:lang w:val="en-GB"/>
        </w:rPr>
        <w:t>Galapagos, Dorling Kindersley, 2022</w:t>
      </w:r>
    </w:p>
    <w:p w14:paraId="74A2B40E" w14:textId="77777777" w:rsidR="0027580C" w:rsidRDefault="0027580C" w:rsidP="0027580C">
      <w:pPr>
        <w:pStyle w:val="DefaultText1"/>
        <w:numPr>
          <w:ilvl w:val="0"/>
          <w:numId w:val="1"/>
        </w:numPr>
        <w:tabs>
          <w:tab w:val="left" w:pos="1290"/>
        </w:tabs>
        <w:rPr>
          <w:rFonts w:ascii="Calibri" w:hAnsi="Calibri" w:cs="Arial"/>
          <w:sz w:val="24"/>
          <w:lang w:val="en-GB"/>
        </w:rPr>
      </w:pPr>
      <w:r w:rsidRPr="00BB6AF3">
        <w:rPr>
          <w:rFonts w:ascii="Calibri" w:hAnsi="Calibri" w:cs="Arial"/>
          <w:sz w:val="24"/>
          <w:lang w:val="en-GB"/>
        </w:rPr>
        <w:t xml:space="preserve">The Earth Atlas, Dorling Kindersley, 2022 </w:t>
      </w:r>
    </w:p>
    <w:p w14:paraId="20E27E6A" w14:textId="77777777" w:rsidR="0027580C" w:rsidRDefault="0027580C" w:rsidP="0027580C">
      <w:pPr>
        <w:pStyle w:val="DefaultText1"/>
        <w:numPr>
          <w:ilvl w:val="0"/>
          <w:numId w:val="1"/>
        </w:numPr>
        <w:tabs>
          <w:tab w:val="left" w:pos="1290"/>
        </w:tabs>
        <w:rPr>
          <w:rFonts w:ascii="Calibri" w:hAnsi="Calibri" w:cs="Arial"/>
          <w:sz w:val="24"/>
          <w:lang w:val="en-GB"/>
        </w:rPr>
      </w:pPr>
      <w:r w:rsidRPr="00BB6AF3">
        <w:rPr>
          <w:rFonts w:ascii="Calibri" w:hAnsi="Calibri" w:cs="Arial"/>
          <w:sz w:val="24"/>
          <w:lang w:val="en-GB"/>
        </w:rPr>
        <w:t>Mysteries of the Ocean, Magic Cat Publishing</w:t>
      </w:r>
      <w:r>
        <w:rPr>
          <w:rFonts w:ascii="Calibri" w:hAnsi="Calibri" w:cs="Arial"/>
          <w:sz w:val="24"/>
          <w:lang w:val="en-GB"/>
        </w:rPr>
        <w:t>,</w:t>
      </w:r>
      <w:r w:rsidRPr="00BB6AF3">
        <w:rPr>
          <w:rFonts w:ascii="Calibri" w:hAnsi="Calibri" w:cs="Arial"/>
          <w:sz w:val="24"/>
          <w:lang w:val="en-GB"/>
        </w:rPr>
        <w:t xml:space="preserve"> 2022</w:t>
      </w:r>
    </w:p>
    <w:p w14:paraId="2C186FC4" w14:textId="77777777" w:rsidR="0027580C"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Knowledge Encyclopedia: Ocean, Dorling Kindersley, 2020*</w:t>
      </w:r>
    </w:p>
    <w:p w14:paraId="40848214" w14:textId="77777777" w:rsidR="0027580C"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Ocean: A Children’s Encyclopedia, Dorling Kindersley, 2015</w:t>
      </w:r>
    </w:p>
    <w:p w14:paraId="367F04DF"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Ocean: An Incredible tour of the world’s oceans, Dorling Kindersley, 2010</w:t>
      </w:r>
    </w:p>
    <w:p w14:paraId="41EA9D0D"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Rocks, Minerals and Fossils, Usborne, 2009</w:t>
      </w:r>
    </w:p>
    <w:p w14:paraId="6097E4D8"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Eyewitness: Water, Dorling Kindersley, 2009</w:t>
      </w:r>
    </w:p>
    <w:p w14:paraId="3E332C9A"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 xml:space="preserve">Oceans, Toucan Publishing, 2008 </w:t>
      </w:r>
    </w:p>
    <w:p w14:paraId="4C42ECA2"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 xml:space="preserve">Oceans: On-Line, Dorling Kindersley, 2008 </w:t>
      </w:r>
    </w:p>
    <w:p w14:paraId="3E7CD0C7"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Oceans Atlas, Dorling Kindersley, 2007</w:t>
      </w:r>
    </w:p>
    <w:p w14:paraId="55623889"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See Under the Ground, Usborne, 2007</w:t>
      </w:r>
    </w:p>
    <w:p w14:paraId="341FBC3B" w14:textId="77777777" w:rsidR="0027580C" w:rsidRPr="00E623B2" w:rsidRDefault="0027580C" w:rsidP="0027580C">
      <w:pPr>
        <w:pStyle w:val="DefaultText1"/>
        <w:numPr>
          <w:ilvl w:val="0"/>
          <w:numId w:val="1"/>
        </w:numPr>
        <w:tabs>
          <w:tab w:val="left" w:pos="1290"/>
        </w:tabs>
        <w:rPr>
          <w:rFonts w:ascii="Calibri" w:hAnsi="Calibri" w:cs="Arial"/>
          <w:sz w:val="24"/>
          <w:lang w:val="en-GB"/>
        </w:rPr>
      </w:pPr>
      <w:r w:rsidRPr="00E623B2">
        <w:rPr>
          <w:rFonts w:ascii="Calibri" w:hAnsi="Calibri" w:cs="Arial"/>
          <w:sz w:val="24"/>
          <w:lang w:val="en-GB"/>
        </w:rPr>
        <w:t>Under the Ground, Usborne, 2006</w:t>
      </w:r>
    </w:p>
    <w:p w14:paraId="408502D1" w14:textId="77777777" w:rsidR="0027580C" w:rsidRPr="009838AD" w:rsidRDefault="0027580C" w:rsidP="0027580C">
      <w:pPr>
        <w:pStyle w:val="DefaultText1"/>
        <w:numPr>
          <w:ilvl w:val="0"/>
          <w:numId w:val="1"/>
        </w:numPr>
        <w:tabs>
          <w:tab w:val="left" w:pos="1290"/>
        </w:tabs>
        <w:rPr>
          <w:rFonts w:ascii="Calibri" w:hAnsi="Calibri" w:cs="Arial"/>
          <w:sz w:val="24"/>
          <w:lang w:val="en-GB"/>
        </w:rPr>
      </w:pPr>
      <w:r w:rsidRPr="009838AD">
        <w:rPr>
          <w:rFonts w:ascii="Calibri" w:hAnsi="Calibri" w:cs="Arial"/>
          <w:sz w:val="24"/>
          <w:lang w:val="en-GB"/>
        </w:rPr>
        <w:t>Exploring the Ocean (Vols. 1-4), Oxford University Press, 2003</w:t>
      </w:r>
    </w:p>
    <w:p w14:paraId="49C9EE88" w14:textId="77777777" w:rsidR="0027580C" w:rsidRDefault="0027580C" w:rsidP="0027580C"/>
    <w:p w14:paraId="01F47B71" w14:textId="5C1DA7AD" w:rsidR="00CE024D" w:rsidRDefault="00CE024D">
      <w:r w:rsidRPr="00CE024D">
        <w:rPr>
          <w:noProof/>
        </w:rPr>
        <w:lastRenderedPageBreak/>
        <w:drawing>
          <wp:inline distT="0" distB="0" distL="0" distR="0" wp14:anchorId="7EF7C47C" wp14:editId="214C4FFA">
            <wp:extent cx="2099144" cy="2798418"/>
            <wp:effectExtent l="0" t="0" r="0" b="254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2330" cy="2842660"/>
                    </a:xfrm>
                    <a:prstGeom prst="rect">
                      <a:avLst/>
                    </a:prstGeom>
                    <a:noFill/>
                    <a:ln>
                      <a:noFill/>
                    </a:ln>
                  </pic:spPr>
                </pic:pic>
              </a:graphicData>
            </a:graphic>
          </wp:inline>
        </w:drawing>
      </w:r>
      <w:r>
        <w:t xml:space="preserve">  </w:t>
      </w:r>
      <w:r w:rsidRPr="00CE024D">
        <w:rPr>
          <w:noProof/>
        </w:rPr>
        <w:drawing>
          <wp:inline distT="0" distB="0" distL="0" distR="0" wp14:anchorId="17E9A4C0" wp14:editId="5B3BBF8B">
            <wp:extent cx="2059388" cy="2790163"/>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5837" cy="2839546"/>
                    </a:xfrm>
                    <a:prstGeom prst="rect">
                      <a:avLst/>
                    </a:prstGeom>
                    <a:noFill/>
                    <a:ln>
                      <a:noFill/>
                    </a:ln>
                  </pic:spPr>
                </pic:pic>
              </a:graphicData>
            </a:graphic>
          </wp:inline>
        </w:drawing>
      </w:r>
      <w:r>
        <w:t xml:space="preserve">  </w:t>
      </w:r>
      <w:r w:rsidRPr="00CE024D">
        <w:rPr>
          <w:noProof/>
        </w:rPr>
        <w:drawing>
          <wp:inline distT="0" distB="0" distL="0" distR="0" wp14:anchorId="67466E3A" wp14:editId="499CC0C3">
            <wp:extent cx="2083242" cy="2791847"/>
            <wp:effectExtent l="0" t="0" r="0" b="8890"/>
            <wp:docPr id="6" name="Picture 5" descr="A book cover with a coral reef and w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cover with a coral reef and waves&#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3999" cy="2806263"/>
                    </a:xfrm>
                    <a:prstGeom prst="rect">
                      <a:avLst/>
                    </a:prstGeom>
                  </pic:spPr>
                </pic:pic>
              </a:graphicData>
            </a:graphic>
          </wp:inline>
        </w:drawing>
      </w:r>
    </w:p>
    <w:p w14:paraId="71F483C8" w14:textId="2E8BE2F0" w:rsidR="00CE024D" w:rsidRDefault="00CE024D" w:rsidP="00CE024D">
      <w:pPr>
        <w:spacing w:after="0" w:line="240" w:lineRule="auto"/>
      </w:pPr>
      <w:r w:rsidRPr="00137592">
        <w:rPr>
          <w:b/>
          <w:bCs/>
        </w:rPr>
        <w:t>Stow, 2004</w:t>
      </w:r>
      <w:r w:rsidRPr="00CE024D">
        <w:t>, Encyclopedia of the Oceans, Oxford University Press</w:t>
      </w:r>
      <w:r w:rsidRPr="00CE024D">
        <w:br/>
      </w:r>
      <w:r w:rsidRPr="00137592">
        <w:rPr>
          <w:b/>
          <w:bCs/>
        </w:rPr>
        <w:t>Stow 2005</w:t>
      </w:r>
      <w:r w:rsidRPr="00CE024D">
        <w:t>, Oceans: An Illustrated Reference, Chicago University Press</w:t>
      </w:r>
      <w:r w:rsidRPr="00CE024D">
        <w:br/>
      </w:r>
      <w:r w:rsidRPr="00137592">
        <w:rPr>
          <w:b/>
          <w:bCs/>
        </w:rPr>
        <w:t>Stow, 2008</w:t>
      </w:r>
      <w:r w:rsidRPr="00CE024D">
        <w:t>, Oceans – Japanese translation by Amano &amp; Morino</w:t>
      </w:r>
    </w:p>
    <w:p w14:paraId="6EBA14BC" w14:textId="77777777" w:rsidR="00CE024D" w:rsidRDefault="00CE024D" w:rsidP="00CE024D">
      <w:pPr>
        <w:spacing w:after="0" w:line="240" w:lineRule="auto"/>
      </w:pPr>
    </w:p>
    <w:p w14:paraId="2B6C6E13" w14:textId="1D405F82" w:rsidR="00CE024D" w:rsidRPr="00CE024D" w:rsidRDefault="00CE024D" w:rsidP="00CE024D">
      <w:r w:rsidRPr="00CE024D">
        <w:t>This is a groundbreaking reference work and beautifully illustrated coffee-table book. The stunning photographs, artwork and maps combine with an accessible and authoritative text by internationally acclaimed oceanographer and geologist, Dorrik Stow. There is a wealth of absorbing information and incredible facts on all aspects of the oceans, from their origins over four billion years ago to the hidden riches and environmental fragility they present today.</w:t>
      </w:r>
    </w:p>
    <w:p w14:paraId="79C79BA0" w14:textId="77777777" w:rsidR="00CE024D" w:rsidRDefault="00CE024D" w:rsidP="00CE024D">
      <w:r w:rsidRPr="00CE024D">
        <w:t>Few other books range across so many topics with such fluidity and command – the formation and destruction of ocean crust, patterns and cycles on the seafloor, rogue waves and internal tides, silent currents and hidden waterfalls, as well as the astonishing diversity and lifestyles of complex marine communities. This is an invaluable and delightful guide to Earth’s final frontier.</w:t>
      </w:r>
    </w:p>
    <w:p w14:paraId="58B711D4" w14:textId="77777777" w:rsidR="0027580C" w:rsidRDefault="0027580C">
      <w:r>
        <w:br w:type="page"/>
      </w:r>
    </w:p>
    <w:p w14:paraId="1CA6CE1D" w14:textId="77777777" w:rsidR="0027580C" w:rsidRDefault="0027580C"/>
    <w:p w14:paraId="5316A798" w14:textId="448CCFD1" w:rsidR="0027580C" w:rsidRDefault="0027580C">
      <w:r w:rsidRPr="003F0ECF">
        <w:rPr>
          <w:rFonts w:ascii="Arial" w:hAnsi="Arial" w:cs="Arial"/>
          <w:noProof/>
        </w:rPr>
        <w:drawing>
          <wp:inline distT="0" distB="0" distL="0" distR="0" wp14:anchorId="02AC98CC" wp14:editId="14749EDD">
            <wp:extent cx="1616277" cy="2573690"/>
            <wp:effectExtent l="0" t="0" r="3175" b="0"/>
            <wp:docPr id="2115385033" name="Picture 211538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6407" cy="2605743"/>
                    </a:xfrm>
                    <a:prstGeom prst="rect">
                      <a:avLst/>
                    </a:prstGeom>
                    <a:noFill/>
                    <a:ln>
                      <a:noFill/>
                    </a:ln>
                  </pic:spPr>
                </pic:pic>
              </a:graphicData>
            </a:graphic>
          </wp:inline>
        </w:drawing>
      </w:r>
      <w:r>
        <w:t xml:space="preserve">   </w:t>
      </w:r>
      <w:r w:rsidRPr="003F0ECF">
        <w:rPr>
          <w:rFonts w:ascii="Arial" w:hAnsi="Arial" w:cs="Arial"/>
          <w:noProof/>
        </w:rPr>
        <w:drawing>
          <wp:inline distT="0" distB="0" distL="0" distR="0" wp14:anchorId="690D70E5" wp14:editId="1EDFE26D">
            <wp:extent cx="4722275" cy="2564075"/>
            <wp:effectExtent l="0" t="0" r="2540" b="8255"/>
            <wp:docPr id="1198189413" name="Picture 2" descr="A book cov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descr="A book cover with text and imag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62" cy="2648012"/>
                    </a:xfrm>
                    <a:prstGeom prst="rect">
                      <a:avLst/>
                    </a:prstGeom>
                    <a:noFill/>
                    <a:ln>
                      <a:noFill/>
                    </a:ln>
                  </pic:spPr>
                </pic:pic>
              </a:graphicData>
            </a:graphic>
          </wp:inline>
        </w:drawing>
      </w:r>
    </w:p>
    <w:p w14:paraId="42F91EE9" w14:textId="77777777" w:rsidR="0027580C" w:rsidRPr="0027580C" w:rsidRDefault="0027580C" w:rsidP="0027580C">
      <w:pPr>
        <w:pStyle w:val="DefaultText"/>
        <w:spacing w:after="120" w:line="278" w:lineRule="auto"/>
        <w:rPr>
          <w:rFonts w:asciiTheme="minorHAnsi" w:hAnsiTheme="minorHAnsi" w:cs="Arial"/>
          <w:sz w:val="24"/>
        </w:rPr>
      </w:pPr>
      <w:r w:rsidRPr="0027580C">
        <w:rPr>
          <w:rFonts w:asciiTheme="minorHAnsi" w:hAnsiTheme="minorHAnsi" w:cs="Arial"/>
          <w:b/>
          <w:iCs/>
          <w:sz w:val="24"/>
        </w:rPr>
        <w:t>Stow, D.A.V. 2010</w:t>
      </w:r>
      <w:r w:rsidRPr="0027580C">
        <w:rPr>
          <w:rFonts w:asciiTheme="minorHAnsi" w:hAnsiTheme="minorHAnsi" w:cs="Arial"/>
          <w:iCs/>
          <w:sz w:val="24"/>
        </w:rPr>
        <w:t>.</w:t>
      </w:r>
      <w:r w:rsidRPr="0027580C">
        <w:rPr>
          <w:rFonts w:asciiTheme="minorHAnsi" w:hAnsiTheme="minorHAnsi" w:cs="Arial"/>
          <w:sz w:val="24"/>
        </w:rPr>
        <w:t xml:space="preserve"> </w:t>
      </w:r>
      <w:r w:rsidRPr="0027580C">
        <w:rPr>
          <w:rFonts w:asciiTheme="minorHAnsi" w:hAnsiTheme="minorHAnsi" w:cs="Arial"/>
          <w:i/>
          <w:iCs/>
          <w:sz w:val="24"/>
        </w:rPr>
        <w:t xml:space="preserve">Vanished Ocean, </w:t>
      </w:r>
      <w:r w:rsidRPr="0027580C">
        <w:rPr>
          <w:rFonts w:asciiTheme="minorHAnsi" w:hAnsiTheme="minorHAnsi" w:cs="Arial"/>
          <w:sz w:val="24"/>
        </w:rPr>
        <w:t xml:space="preserve">(Oxford University Press), 300pp. </w:t>
      </w:r>
    </w:p>
    <w:p w14:paraId="6EDC2A62" w14:textId="17F4BB52" w:rsidR="0027580C" w:rsidRPr="0027580C" w:rsidRDefault="0027580C" w:rsidP="0027580C">
      <w:pPr>
        <w:spacing w:after="120"/>
      </w:pPr>
      <w:r w:rsidRPr="0027580C">
        <w:t xml:space="preserve">World-renowned geologist, Dorrik Stow, tells the story of a long-lost ocean – named </w:t>
      </w:r>
      <w:r w:rsidRPr="0027580C">
        <w:rPr>
          <w:i/>
          <w:iCs/>
        </w:rPr>
        <w:t>Tethys Ocean</w:t>
      </w:r>
      <w:r w:rsidRPr="0027580C">
        <w:t xml:space="preserve"> after the Greek goddess of the sea. Tethys lasted for 250 million years of Earth history, straddling the equatorial world and playing host to the changing life and events that have shaped the planet we inhabit today. Tethys teemed with colourful life but also experienced devastating mass extinctions, bore witness to unparalleled climate change and experienced the highest sea levels ever recorded. It finally disappeared just as early humans marvelled at its shores.</w:t>
      </w:r>
    </w:p>
    <w:p w14:paraId="1B798D21" w14:textId="77777777" w:rsidR="0027580C" w:rsidRDefault="0027580C" w:rsidP="0027580C">
      <w:pPr>
        <w:spacing w:after="120"/>
      </w:pPr>
      <w:r w:rsidRPr="0027580C">
        <w:t>For many years, Dorrik Stow has sought clues of this past ocean hidden in the rocks of many continents and buried beneath ocean floors. Here he brings to life its rich legacy and explains how it vanished.</w:t>
      </w:r>
    </w:p>
    <w:p w14:paraId="04ED544D" w14:textId="1FC7CF04" w:rsidR="00137592" w:rsidRDefault="00137592">
      <w:r>
        <w:br w:type="page"/>
      </w:r>
    </w:p>
    <w:p w14:paraId="4F5D8A09" w14:textId="77777777" w:rsidR="00137592" w:rsidRDefault="00137592" w:rsidP="0027580C">
      <w:pPr>
        <w:spacing w:after="120"/>
      </w:pPr>
    </w:p>
    <w:p w14:paraId="5D5610DD" w14:textId="49D1C8E0" w:rsidR="0027580C" w:rsidRDefault="0027580C" w:rsidP="0027580C">
      <w:pPr>
        <w:spacing w:after="120"/>
      </w:pPr>
      <w:r w:rsidRPr="003F0ECF">
        <w:rPr>
          <w:rFonts w:ascii="Arial" w:hAnsi="Arial" w:cs="Arial"/>
          <w:noProof/>
        </w:rPr>
        <w:drawing>
          <wp:inline distT="0" distB="0" distL="0" distR="0" wp14:anchorId="10140402" wp14:editId="7CF2E58C">
            <wp:extent cx="2258170" cy="3092810"/>
            <wp:effectExtent l="0" t="0" r="8890" b="0"/>
            <wp:docPr id="598882460" name="Picture 59888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905" cy="3132166"/>
                    </a:xfrm>
                    <a:prstGeom prst="rect">
                      <a:avLst/>
                    </a:prstGeom>
                    <a:noFill/>
                    <a:ln>
                      <a:noFill/>
                    </a:ln>
                  </pic:spPr>
                </pic:pic>
              </a:graphicData>
            </a:graphic>
          </wp:inline>
        </w:drawing>
      </w:r>
    </w:p>
    <w:p w14:paraId="19BAEA99" w14:textId="1DD94B44" w:rsidR="00137592" w:rsidRDefault="00137592" w:rsidP="00137592">
      <w:pPr>
        <w:pStyle w:val="DefaultText1"/>
        <w:tabs>
          <w:tab w:val="left" w:pos="1290"/>
        </w:tabs>
        <w:rPr>
          <w:rFonts w:ascii="Calibri" w:hAnsi="Calibri" w:cs="Arial"/>
          <w:sz w:val="24"/>
          <w:lang w:val="en-GB"/>
        </w:rPr>
      </w:pPr>
      <w:r>
        <w:rPr>
          <w:rFonts w:ascii="Calibri" w:hAnsi="Calibri" w:cs="Arial"/>
          <w:b/>
          <w:sz w:val="24"/>
          <w:lang w:val="en-GB"/>
        </w:rPr>
        <w:t>Dorling Kindersley</w:t>
      </w:r>
      <w:r>
        <w:rPr>
          <w:rFonts w:ascii="Calibri" w:hAnsi="Calibri" w:cs="Arial"/>
          <w:sz w:val="24"/>
          <w:lang w:val="en-GB"/>
        </w:rPr>
        <w:t xml:space="preserve">, </w:t>
      </w:r>
      <w:r w:rsidRPr="00DD40C9">
        <w:rPr>
          <w:rFonts w:ascii="Calibri" w:hAnsi="Calibri" w:cs="Arial"/>
          <w:b/>
          <w:sz w:val="24"/>
          <w:lang w:val="en-GB"/>
        </w:rPr>
        <w:t>202</w:t>
      </w:r>
      <w:r>
        <w:rPr>
          <w:rFonts w:ascii="Calibri" w:hAnsi="Calibri" w:cs="Arial"/>
          <w:b/>
          <w:sz w:val="24"/>
          <w:lang w:val="en-GB"/>
        </w:rPr>
        <w:t>0</w:t>
      </w:r>
      <w:r>
        <w:rPr>
          <w:rFonts w:ascii="Calibri" w:hAnsi="Calibri" w:cs="Arial"/>
          <w:sz w:val="24"/>
          <w:lang w:val="en-GB"/>
        </w:rPr>
        <w:t xml:space="preserve">. </w:t>
      </w:r>
      <w:r w:rsidRPr="00E623B2">
        <w:rPr>
          <w:rFonts w:ascii="Calibri" w:hAnsi="Calibri" w:cs="Arial"/>
          <w:i/>
          <w:sz w:val="24"/>
          <w:lang w:val="en-GB"/>
        </w:rPr>
        <w:t>Science of the Ocean,</w:t>
      </w:r>
      <w:r w:rsidRPr="00E623B2">
        <w:rPr>
          <w:rFonts w:ascii="Calibri" w:hAnsi="Calibri" w:cs="Arial"/>
          <w:sz w:val="24"/>
          <w:lang w:val="en-GB"/>
        </w:rPr>
        <w:t xml:space="preserve"> </w:t>
      </w:r>
      <w:r>
        <w:rPr>
          <w:rFonts w:ascii="Calibri" w:hAnsi="Calibri" w:cs="Arial"/>
          <w:sz w:val="24"/>
          <w:lang w:val="en-GB"/>
        </w:rPr>
        <w:t xml:space="preserve">Senior editors: P. Frances, D. Turner. </w:t>
      </w:r>
      <w:r w:rsidRPr="007A52F8">
        <w:rPr>
          <w:rFonts w:ascii="Calibri" w:hAnsi="Calibri" w:cs="Arial"/>
          <w:sz w:val="24"/>
          <w:lang w:val="en-GB"/>
        </w:rPr>
        <w:t xml:space="preserve"> </w:t>
      </w:r>
      <w:r w:rsidR="007A7692">
        <w:rPr>
          <w:rFonts w:ascii="Calibri" w:hAnsi="Calibri" w:cs="Arial"/>
          <w:sz w:val="24"/>
          <w:lang w:val="en-GB"/>
        </w:rPr>
        <w:t xml:space="preserve">Dorrik Stow: </w:t>
      </w:r>
      <w:r>
        <w:rPr>
          <w:rFonts w:ascii="Calibri" w:hAnsi="Calibri" w:cs="Arial"/>
          <w:sz w:val="24"/>
          <w:lang w:val="en-GB"/>
        </w:rPr>
        <w:t>C</w:t>
      </w:r>
      <w:r w:rsidRPr="00E623B2">
        <w:rPr>
          <w:rFonts w:ascii="Calibri" w:hAnsi="Calibri" w:cs="Arial"/>
          <w:sz w:val="24"/>
          <w:lang w:val="en-GB"/>
        </w:rPr>
        <w:t>onsultant and contributor</w:t>
      </w:r>
    </w:p>
    <w:p w14:paraId="0CD140F0" w14:textId="77777777" w:rsidR="00137592" w:rsidRDefault="00137592" w:rsidP="00137592"/>
    <w:p w14:paraId="25AF557C" w14:textId="6A484631" w:rsidR="007A7692" w:rsidRDefault="00137592" w:rsidP="00137592">
      <w:r w:rsidRPr="00137592">
        <w:t>This utterly beautiful introduction the ocean world – in all its power, mystery and intrigue – captivates me every time I open it. The photography is stunning, jumping out from large-format double spreads, and illustrations that are eminently informative. It brings to life the startling richness of the marine world, from microplankton to baleen whales, from top predators to camouflage specialists. It explains tides and waves, coral reefs and hydrothermal vents, water chemistry and ocean zones. Personally, I love the spreads that focus on ocean art. At home, I always have a large coffee-table book that I can dip into. Because I loved the style, scope and up-to-date science of this one, I agreed to play a very small part as a specialist contributor. But that does not influence my recommendation.</w:t>
      </w:r>
    </w:p>
    <w:p w14:paraId="71B9A961" w14:textId="77777777" w:rsidR="007A7692" w:rsidRDefault="007A7692">
      <w:r>
        <w:br w:type="page"/>
      </w:r>
    </w:p>
    <w:p w14:paraId="48E426F8" w14:textId="28E13144" w:rsidR="007A7692" w:rsidRPr="007A7692" w:rsidRDefault="007A7692" w:rsidP="007A7692">
      <w:pPr>
        <w:rPr>
          <w:b/>
          <w:color w:val="222222"/>
          <w:highlight w:val="white"/>
        </w:rPr>
      </w:pPr>
      <w:r w:rsidRPr="007A7692">
        <w:rPr>
          <w:b/>
          <w:noProof/>
          <w:color w:val="222222"/>
          <w:highlight w:val="white"/>
        </w:rPr>
        <w:lastRenderedPageBreak/>
        <w:drawing>
          <wp:inline distT="0" distB="0" distL="0" distR="0" wp14:anchorId="5B4388CE" wp14:editId="32E4531B">
            <wp:extent cx="2217761" cy="2944796"/>
            <wp:effectExtent l="0" t="0" r="0" b="8255"/>
            <wp:docPr id="62702063" name="Picture 4" descr="A book cover with sea crea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2063" name="Picture 4" descr="A book cover with sea creatur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515" cy="2969698"/>
                    </a:xfrm>
                    <a:prstGeom prst="rect">
                      <a:avLst/>
                    </a:prstGeom>
                    <a:noFill/>
                    <a:ln>
                      <a:noFill/>
                    </a:ln>
                  </pic:spPr>
                </pic:pic>
              </a:graphicData>
            </a:graphic>
          </wp:inline>
        </w:drawing>
      </w:r>
    </w:p>
    <w:p w14:paraId="426F756A" w14:textId="6EA6CAB7" w:rsidR="007A7692" w:rsidRDefault="007A7692" w:rsidP="007A7692">
      <w:pPr>
        <w:pStyle w:val="DefaultText1"/>
        <w:tabs>
          <w:tab w:val="left" w:pos="1290"/>
        </w:tabs>
        <w:rPr>
          <w:rFonts w:ascii="Calibri" w:hAnsi="Calibri" w:cs="Arial"/>
          <w:sz w:val="24"/>
          <w:lang w:val="en-GB"/>
        </w:rPr>
      </w:pPr>
      <w:r>
        <w:rPr>
          <w:rFonts w:ascii="Calibri" w:hAnsi="Calibri" w:cs="Arial"/>
          <w:b/>
          <w:sz w:val="24"/>
          <w:lang w:val="en-GB"/>
        </w:rPr>
        <w:t>Dorling Kindersley</w:t>
      </w:r>
      <w:r>
        <w:rPr>
          <w:rFonts w:ascii="Calibri" w:hAnsi="Calibri" w:cs="Arial"/>
          <w:sz w:val="24"/>
          <w:lang w:val="en-GB"/>
        </w:rPr>
        <w:t xml:space="preserve">, </w:t>
      </w:r>
      <w:r w:rsidRPr="00DD40C9">
        <w:rPr>
          <w:rFonts w:ascii="Calibri" w:hAnsi="Calibri" w:cs="Arial"/>
          <w:b/>
          <w:sz w:val="24"/>
          <w:lang w:val="en-GB"/>
        </w:rPr>
        <w:t>202</w:t>
      </w:r>
      <w:r>
        <w:rPr>
          <w:rFonts w:ascii="Calibri" w:hAnsi="Calibri" w:cs="Arial"/>
          <w:b/>
          <w:sz w:val="24"/>
          <w:lang w:val="en-GB"/>
        </w:rPr>
        <w:t>5</w:t>
      </w:r>
      <w:r>
        <w:rPr>
          <w:rFonts w:ascii="Calibri" w:hAnsi="Calibri" w:cs="Arial"/>
          <w:sz w:val="24"/>
          <w:lang w:val="en-GB"/>
        </w:rPr>
        <w:t xml:space="preserve">. </w:t>
      </w:r>
      <w:r w:rsidR="00391AF9">
        <w:rPr>
          <w:rFonts w:ascii="Calibri" w:hAnsi="Calibri" w:cs="Arial"/>
          <w:i/>
          <w:sz w:val="24"/>
          <w:lang w:val="en-GB"/>
        </w:rPr>
        <w:t>The</w:t>
      </w:r>
      <w:r w:rsidRPr="00E623B2">
        <w:rPr>
          <w:rFonts w:ascii="Calibri" w:hAnsi="Calibri" w:cs="Arial"/>
          <w:i/>
          <w:sz w:val="24"/>
          <w:lang w:val="en-GB"/>
        </w:rPr>
        <w:t xml:space="preserve"> Ocean</w:t>
      </w:r>
      <w:r w:rsidR="00391AF9">
        <w:rPr>
          <w:rFonts w:ascii="Calibri" w:hAnsi="Calibri" w:cs="Arial"/>
          <w:i/>
          <w:sz w:val="24"/>
          <w:lang w:val="en-GB"/>
        </w:rPr>
        <w:t xml:space="preserve"> Book: The Stories, Science and History of Oceans</w:t>
      </w:r>
      <w:r w:rsidRPr="00E623B2">
        <w:rPr>
          <w:rFonts w:ascii="Calibri" w:hAnsi="Calibri" w:cs="Arial"/>
          <w:i/>
          <w:sz w:val="24"/>
          <w:lang w:val="en-GB"/>
        </w:rPr>
        <w:t>,</w:t>
      </w:r>
      <w:r w:rsidRPr="00E623B2">
        <w:rPr>
          <w:rFonts w:ascii="Calibri" w:hAnsi="Calibri" w:cs="Arial"/>
          <w:sz w:val="24"/>
          <w:lang w:val="en-GB"/>
        </w:rPr>
        <w:t xml:space="preserve"> </w:t>
      </w:r>
      <w:r>
        <w:rPr>
          <w:rFonts w:ascii="Calibri" w:hAnsi="Calibri" w:cs="Arial"/>
          <w:sz w:val="24"/>
          <w:lang w:val="en-GB"/>
        </w:rPr>
        <w:t xml:space="preserve">Senior editor: </w:t>
      </w:r>
      <w:r w:rsidR="00391AF9">
        <w:rPr>
          <w:rFonts w:ascii="Calibri" w:hAnsi="Calibri" w:cs="Arial"/>
          <w:sz w:val="24"/>
          <w:lang w:val="en-GB"/>
        </w:rPr>
        <w:t>H</w:t>
      </w:r>
      <w:r>
        <w:rPr>
          <w:rFonts w:ascii="Calibri" w:hAnsi="Calibri" w:cs="Arial"/>
          <w:sz w:val="24"/>
          <w:lang w:val="en-GB"/>
        </w:rPr>
        <w:t xml:space="preserve">. </w:t>
      </w:r>
      <w:r w:rsidR="00391AF9">
        <w:rPr>
          <w:rFonts w:ascii="Calibri" w:hAnsi="Calibri" w:cs="Arial"/>
          <w:sz w:val="24"/>
          <w:lang w:val="en-GB"/>
        </w:rPr>
        <w:t>Wilkinson</w:t>
      </w:r>
      <w:r>
        <w:rPr>
          <w:rFonts w:ascii="Calibri" w:hAnsi="Calibri" w:cs="Arial"/>
          <w:sz w:val="24"/>
          <w:lang w:val="en-GB"/>
        </w:rPr>
        <w:t xml:space="preserve">. </w:t>
      </w:r>
      <w:r w:rsidRPr="007A52F8">
        <w:rPr>
          <w:rFonts w:ascii="Calibri" w:hAnsi="Calibri" w:cs="Arial"/>
          <w:sz w:val="24"/>
          <w:lang w:val="en-GB"/>
        </w:rPr>
        <w:t xml:space="preserve"> </w:t>
      </w:r>
      <w:r>
        <w:rPr>
          <w:rFonts w:ascii="Calibri" w:hAnsi="Calibri" w:cs="Arial"/>
          <w:sz w:val="24"/>
          <w:lang w:val="en-GB"/>
        </w:rPr>
        <w:t>Dorrik Stow: C</w:t>
      </w:r>
      <w:r w:rsidRPr="00E623B2">
        <w:rPr>
          <w:rFonts w:ascii="Calibri" w:hAnsi="Calibri" w:cs="Arial"/>
          <w:sz w:val="24"/>
          <w:lang w:val="en-GB"/>
        </w:rPr>
        <w:t>onsultant and contributor</w:t>
      </w:r>
    </w:p>
    <w:p w14:paraId="32DDE25B" w14:textId="77777777" w:rsidR="00391AF9" w:rsidRDefault="00391AF9" w:rsidP="007A7692">
      <w:pPr>
        <w:pStyle w:val="DefaultText1"/>
        <w:tabs>
          <w:tab w:val="left" w:pos="1290"/>
        </w:tabs>
        <w:rPr>
          <w:rFonts w:ascii="Calibri" w:hAnsi="Calibri" w:cs="Arial"/>
          <w:sz w:val="24"/>
          <w:lang w:val="en-GB"/>
        </w:rPr>
      </w:pPr>
    </w:p>
    <w:p w14:paraId="4071E549" w14:textId="7B65A357" w:rsidR="00391AF9" w:rsidRDefault="00391AF9" w:rsidP="007A7692">
      <w:pPr>
        <w:pStyle w:val="DefaultText1"/>
        <w:tabs>
          <w:tab w:val="left" w:pos="1290"/>
        </w:tabs>
        <w:rPr>
          <w:rFonts w:ascii="Calibri" w:hAnsi="Calibri" w:cs="Arial"/>
          <w:sz w:val="24"/>
          <w:lang w:val="en-GB"/>
        </w:rPr>
      </w:pPr>
      <w:r>
        <w:rPr>
          <w:rFonts w:ascii="Calibri" w:hAnsi="Calibri" w:cs="Arial"/>
          <w:sz w:val="24"/>
          <w:lang w:val="en-GB"/>
        </w:rPr>
        <w:t xml:space="preserve">People have felt the call of the sea throughout history, yet the oceans remain the least explored part of our planet. Combining science with folklore, culture and history, </w:t>
      </w:r>
      <w:r w:rsidRPr="00391AF9">
        <w:rPr>
          <w:rFonts w:ascii="Calibri" w:hAnsi="Calibri" w:cs="Arial"/>
          <w:i/>
          <w:iCs/>
          <w:sz w:val="24"/>
          <w:lang w:val="en-GB"/>
        </w:rPr>
        <w:t>The Ocean Book</w:t>
      </w:r>
      <w:r>
        <w:rPr>
          <w:rFonts w:ascii="Calibri" w:hAnsi="Calibri" w:cs="Arial"/>
          <w:sz w:val="24"/>
          <w:lang w:val="en-GB"/>
        </w:rPr>
        <w:t xml:space="preserve"> is an immersive guide to the marine world. Its vividly illustrated pages explore the sciences of oceanography and marine biology, with fascinating glimpses into associated mythology and cultures from around the world. Animal and plant species are explained with beautiful images, along with geographical and weather phenomena. For lovers of science and history alike, this is the ultimate companion to the sea.</w:t>
      </w:r>
    </w:p>
    <w:p w14:paraId="5DAA533D" w14:textId="73B7D3A7" w:rsidR="00137592" w:rsidRPr="00137592" w:rsidRDefault="00137592" w:rsidP="00137592">
      <w:pPr>
        <w:rPr>
          <w:b/>
          <w:color w:val="222222"/>
          <w:highlight w:val="white"/>
        </w:rPr>
      </w:pPr>
    </w:p>
    <w:p w14:paraId="6ABB1206" w14:textId="77777777" w:rsidR="00137592" w:rsidRPr="0027580C" w:rsidRDefault="00137592" w:rsidP="0027580C">
      <w:pPr>
        <w:spacing w:after="120"/>
      </w:pPr>
    </w:p>
    <w:p w14:paraId="08C04CD5" w14:textId="52B4FB85" w:rsidR="0027580C" w:rsidRDefault="0027580C"/>
    <w:sectPr w:rsidR="0027580C" w:rsidSect="00CE02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7E06BA"/>
    <w:multiLevelType w:val="hybridMultilevel"/>
    <w:tmpl w:val="629A40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471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24D"/>
    <w:rsid w:val="000B6D5A"/>
    <w:rsid w:val="00137592"/>
    <w:rsid w:val="0027580C"/>
    <w:rsid w:val="003867C2"/>
    <w:rsid w:val="00391AF9"/>
    <w:rsid w:val="00406A3B"/>
    <w:rsid w:val="00603954"/>
    <w:rsid w:val="007A7692"/>
    <w:rsid w:val="00C66D22"/>
    <w:rsid w:val="00C74443"/>
    <w:rsid w:val="00CE02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651F8"/>
  <w15:chartTrackingRefBased/>
  <w15:docId w15:val="{EF316E6E-4C88-45CF-936B-1390EBB5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02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02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02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02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02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02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2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2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2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2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2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2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2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2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2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2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2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24D"/>
    <w:rPr>
      <w:rFonts w:eastAsiaTheme="majorEastAsia" w:cstheme="majorBidi"/>
      <w:color w:val="272727" w:themeColor="text1" w:themeTint="D8"/>
    </w:rPr>
  </w:style>
  <w:style w:type="paragraph" w:styleId="Title">
    <w:name w:val="Title"/>
    <w:basedOn w:val="Normal"/>
    <w:next w:val="Normal"/>
    <w:link w:val="TitleChar"/>
    <w:uiPriority w:val="10"/>
    <w:qFormat/>
    <w:rsid w:val="00CE02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2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2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2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24D"/>
    <w:pPr>
      <w:spacing w:before="160"/>
      <w:jc w:val="center"/>
    </w:pPr>
    <w:rPr>
      <w:i/>
      <w:iCs/>
      <w:color w:val="404040" w:themeColor="text1" w:themeTint="BF"/>
    </w:rPr>
  </w:style>
  <w:style w:type="character" w:customStyle="1" w:styleId="QuoteChar">
    <w:name w:val="Quote Char"/>
    <w:basedOn w:val="DefaultParagraphFont"/>
    <w:link w:val="Quote"/>
    <w:uiPriority w:val="29"/>
    <w:rsid w:val="00CE024D"/>
    <w:rPr>
      <w:i/>
      <w:iCs/>
      <w:color w:val="404040" w:themeColor="text1" w:themeTint="BF"/>
    </w:rPr>
  </w:style>
  <w:style w:type="paragraph" w:styleId="ListParagraph">
    <w:name w:val="List Paragraph"/>
    <w:basedOn w:val="Normal"/>
    <w:uiPriority w:val="34"/>
    <w:qFormat/>
    <w:rsid w:val="00CE024D"/>
    <w:pPr>
      <w:ind w:left="720"/>
      <w:contextualSpacing/>
    </w:pPr>
  </w:style>
  <w:style w:type="character" w:styleId="IntenseEmphasis">
    <w:name w:val="Intense Emphasis"/>
    <w:basedOn w:val="DefaultParagraphFont"/>
    <w:uiPriority w:val="21"/>
    <w:qFormat/>
    <w:rsid w:val="00CE024D"/>
    <w:rPr>
      <w:i/>
      <w:iCs/>
      <w:color w:val="0F4761" w:themeColor="accent1" w:themeShade="BF"/>
    </w:rPr>
  </w:style>
  <w:style w:type="paragraph" w:styleId="IntenseQuote">
    <w:name w:val="Intense Quote"/>
    <w:basedOn w:val="Normal"/>
    <w:next w:val="Normal"/>
    <w:link w:val="IntenseQuoteChar"/>
    <w:uiPriority w:val="30"/>
    <w:qFormat/>
    <w:rsid w:val="00CE02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024D"/>
    <w:rPr>
      <w:i/>
      <w:iCs/>
      <w:color w:val="0F4761" w:themeColor="accent1" w:themeShade="BF"/>
    </w:rPr>
  </w:style>
  <w:style w:type="character" w:styleId="IntenseReference">
    <w:name w:val="Intense Reference"/>
    <w:basedOn w:val="DefaultParagraphFont"/>
    <w:uiPriority w:val="32"/>
    <w:qFormat/>
    <w:rsid w:val="00CE024D"/>
    <w:rPr>
      <w:b/>
      <w:bCs/>
      <w:smallCaps/>
      <w:color w:val="0F4761" w:themeColor="accent1" w:themeShade="BF"/>
      <w:spacing w:val="5"/>
    </w:rPr>
  </w:style>
  <w:style w:type="paragraph" w:customStyle="1" w:styleId="DefaultText1">
    <w:name w:val="Default Text:1"/>
    <w:basedOn w:val="Normal"/>
    <w:rsid w:val="0027580C"/>
    <w:pPr>
      <w:autoSpaceDE w:val="0"/>
      <w:autoSpaceDN w:val="0"/>
      <w:spacing w:after="0" w:line="240" w:lineRule="auto"/>
    </w:pPr>
    <w:rPr>
      <w:rFonts w:ascii="CG Times (W1)" w:eastAsia="Times New Roman" w:hAnsi="CG Times (W1)" w:cs="Times New Roman"/>
      <w:kern w:val="0"/>
      <w:sz w:val="20"/>
      <w:lang w:val="en-US"/>
      <w14:ligatures w14:val="none"/>
    </w:rPr>
  </w:style>
  <w:style w:type="paragraph" w:customStyle="1" w:styleId="DefaultText">
    <w:name w:val="Default Text"/>
    <w:basedOn w:val="Normal"/>
    <w:rsid w:val="0027580C"/>
    <w:pPr>
      <w:autoSpaceDE w:val="0"/>
      <w:autoSpaceDN w:val="0"/>
      <w:spacing w:after="0" w:line="240" w:lineRule="auto"/>
    </w:pPr>
    <w:rPr>
      <w:rFonts w:ascii="CG Times (W1)" w:eastAsia="Times New Roman" w:hAnsi="CG Times (W1)" w:cs="Times New Roman"/>
      <w:kern w:val="0"/>
      <w:sz w:val="20"/>
      <w:lang w:val="en-US"/>
      <w14:ligatures w14:val="none"/>
    </w:rPr>
  </w:style>
  <w:style w:type="paragraph" w:styleId="NormalWeb">
    <w:name w:val="Normal (Web)"/>
    <w:basedOn w:val="Normal"/>
    <w:uiPriority w:val="99"/>
    <w:semiHidden/>
    <w:unhideWhenUsed/>
    <w:rsid w:val="007A769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386444">
      <w:bodyDiv w:val="1"/>
      <w:marLeft w:val="0"/>
      <w:marRight w:val="0"/>
      <w:marTop w:val="0"/>
      <w:marBottom w:val="0"/>
      <w:divBdr>
        <w:top w:val="none" w:sz="0" w:space="0" w:color="auto"/>
        <w:left w:val="none" w:sz="0" w:space="0" w:color="auto"/>
        <w:bottom w:val="none" w:sz="0" w:space="0" w:color="auto"/>
        <w:right w:val="none" w:sz="0" w:space="0" w:color="auto"/>
      </w:divBdr>
    </w:div>
    <w:div w:id="1166359855">
      <w:bodyDiv w:val="1"/>
      <w:marLeft w:val="0"/>
      <w:marRight w:val="0"/>
      <w:marTop w:val="0"/>
      <w:marBottom w:val="0"/>
      <w:divBdr>
        <w:top w:val="none" w:sz="0" w:space="0" w:color="auto"/>
        <w:left w:val="none" w:sz="0" w:space="0" w:color="auto"/>
        <w:bottom w:val="none" w:sz="0" w:space="0" w:color="auto"/>
        <w:right w:val="none" w:sz="0" w:space="0" w:color="auto"/>
      </w:divBdr>
    </w:div>
    <w:div w:id="1327442681">
      <w:bodyDiv w:val="1"/>
      <w:marLeft w:val="0"/>
      <w:marRight w:val="0"/>
      <w:marTop w:val="0"/>
      <w:marBottom w:val="0"/>
      <w:divBdr>
        <w:top w:val="none" w:sz="0" w:space="0" w:color="auto"/>
        <w:left w:val="none" w:sz="0" w:space="0" w:color="auto"/>
        <w:bottom w:val="none" w:sz="0" w:space="0" w:color="auto"/>
        <w:right w:val="none" w:sz="0" w:space="0" w:color="auto"/>
      </w:divBdr>
    </w:div>
    <w:div w:id="188332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243</TotalTime>
  <Pages>1</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Heriot Watt University</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Stow, Dorrik</dc:creator>
  <cp:keywords/>
  <dc:description/>
  <cp:lastModifiedBy>Stow, Dorrik</cp:lastModifiedBy>
  <cp:revision>4</cp:revision>
  <dcterms:created xsi:type="dcterms:W3CDTF">2025-05-28T14:17:00Z</dcterms:created>
  <dcterms:modified xsi:type="dcterms:W3CDTF">2026-05-19T15:14:00Z</dcterms:modified>
</cp:coreProperties>
</file>