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47CA5" w14:textId="77777777" w:rsidR="00663E70" w:rsidRPr="001436F3" w:rsidRDefault="00663E70">
      <w:pPr>
        <w:rPr>
          <w:b/>
          <w:i/>
          <w:sz w:val="24"/>
          <w:szCs w:val="24"/>
        </w:rPr>
      </w:pPr>
      <w:r w:rsidRPr="001436F3">
        <w:rPr>
          <w:b/>
          <w:i/>
          <w:sz w:val="24"/>
          <w:szCs w:val="24"/>
        </w:rPr>
        <w:t>Title</w:t>
      </w:r>
    </w:p>
    <w:p w14:paraId="192EC699" w14:textId="77777777" w:rsidR="00A13E01" w:rsidRPr="0076605D" w:rsidRDefault="004475C8">
      <w:pPr>
        <w:rPr>
          <w:b/>
          <w:sz w:val="24"/>
          <w:szCs w:val="24"/>
        </w:rPr>
      </w:pPr>
      <w:r w:rsidRPr="0076605D">
        <w:rPr>
          <w:b/>
          <w:sz w:val="24"/>
          <w:szCs w:val="24"/>
        </w:rPr>
        <w:t xml:space="preserve">CARBONATE &amp; CLASTIC </w:t>
      </w:r>
      <w:r w:rsidR="0076605D" w:rsidRPr="0076605D">
        <w:rPr>
          <w:b/>
          <w:sz w:val="24"/>
          <w:szCs w:val="24"/>
        </w:rPr>
        <w:t xml:space="preserve">SEDIMENTOLOGY &amp; </w:t>
      </w:r>
      <w:r w:rsidRPr="0076605D">
        <w:rPr>
          <w:b/>
          <w:sz w:val="24"/>
          <w:szCs w:val="24"/>
        </w:rPr>
        <w:t>SEQUENCE STRATIGRAPHY</w:t>
      </w:r>
      <w:r w:rsidR="00663E70" w:rsidRPr="0076605D">
        <w:rPr>
          <w:b/>
          <w:sz w:val="24"/>
          <w:szCs w:val="24"/>
        </w:rPr>
        <w:t>: A FIELD COURSE</w:t>
      </w:r>
      <w:r w:rsidR="0076605D" w:rsidRPr="0076605D">
        <w:rPr>
          <w:b/>
          <w:sz w:val="24"/>
          <w:szCs w:val="24"/>
        </w:rPr>
        <w:t>, ALMERIA</w:t>
      </w:r>
      <w:r w:rsidR="0076605D">
        <w:rPr>
          <w:b/>
          <w:sz w:val="24"/>
          <w:szCs w:val="24"/>
        </w:rPr>
        <w:t xml:space="preserve"> PROVINCE</w:t>
      </w:r>
      <w:r w:rsidR="0076605D" w:rsidRPr="0076605D">
        <w:rPr>
          <w:b/>
          <w:sz w:val="24"/>
          <w:szCs w:val="24"/>
        </w:rPr>
        <w:t xml:space="preserve">, </w:t>
      </w:r>
      <w:r w:rsidR="0076605D">
        <w:rPr>
          <w:b/>
          <w:sz w:val="24"/>
          <w:szCs w:val="24"/>
        </w:rPr>
        <w:t xml:space="preserve">SOUTHEAST </w:t>
      </w:r>
      <w:r w:rsidR="0076605D" w:rsidRPr="0076605D">
        <w:rPr>
          <w:b/>
          <w:sz w:val="24"/>
          <w:szCs w:val="24"/>
        </w:rPr>
        <w:t>SPAIN</w:t>
      </w:r>
    </w:p>
    <w:p w14:paraId="32858A6A" w14:textId="77777777" w:rsidR="0076605D" w:rsidRDefault="0076605D">
      <w:pPr>
        <w:rPr>
          <w:b/>
          <w:sz w:val="28"/>
          <w:szCs w:val="28"/>
        </w:rPr>
      </w:pPr>
    </w:p>
    <w:p w14:paraId="481BCC24" w14:textId="77777777" w:rsidR="0076605D" w:rsidRPr="001436F3" w:rsidRDefault="0076605D">
      <w:pPr>
        <w:rPr>
          <w:b/>
          <w:i/>
          <w:sz w:val="24"/>
          <w:szCs w:val="24"/>
        </w:rPr>
      </w:pPr>
      <w:r w:rsidRPr="001436F3">
        <w:rPr>
          <w:b/>
          <w:i/>
          <w:sz w:val="24"/>
          <w:szCs w:val="24"/>
        </w:rPr>
        <w:t xml:space="preserve">Course </w:t>
      </w:r>
      <w:r w:rsidR="001436F3" w:rsidRPr="001436F3">
        <w:rPr>
          <w:b/>
          <w:i/>
          <w:sz w:val="24"/>
          <w:szCs w:val="24"/>
        </w:rPr>
        <w:t>lead</w:t>
      </w:r>
    </w:p>
    <w:p w14:paraId="6D734D6D" w14:textId="77777777" w:rsidR="00582A47" w:rsidRPr="0076605D" w:rsidRDefault="00582A47">
      <w:pPr>
        <w:rPr>
          <w:sz w:val="24"/>
          <w:szCs w:val="24"/>
        </w:rPr>
      </w:pPr>
      <w:r w:rsidRPr="0076605D">
        <w:rPr>
          <w:b/>
          <w:sz w:val="24"/>
          <w:szCs w:val="24"/>
        </w:rPr>
        <w:t xml:space="preserve">Professor Dorrik Stow </w:t>
      </w:r>
      <w:r w:rsidRPr="0076605D">
        <w:rPr>
          <w:sz w:val="24"/>
          <w:szCs w:val="24"/>
        </w:rPr>
        <w:t>Edinburgh, UK</w:t>
      </w:r>
    </w:p>
    <w:p w14:paraId="7B6E5251" w14:textId="77777777" w:rsidR="004475C8" w:rsidRPr="0076605D" w:rsidRDefault="004475C8">
      <w:pPr>
        <w:rPr>
          <w:sz w:val="24"/>
          <w:szCs w:val="24"/>
        </w:rPr>
      </w:pPr>
    </w:p>
    <w:p w14:paraId="5258FA37" w14:textId="77777777" w:rsidR="00663E70" w:rsidRPr="001436F3" w:rsidRDefault="00663E70" w:rsidP="00A15F45">
      <w:pPr>
        <w:rPr>
          <w:b/>
          <w:i/>
          <w:sz w:val="24"/>
          <w:szCs w:val="24"/>
        </w:rPr>
      </w:pPr>
      <w:r w:rsidRPr="001436F3">
        <w:rPr>
          <w:b/>
          <w:i/>
          <w:sz w:val="24"/>
          <w:szCs w:val="24"/>
        </w:rPr>
        <w:t>Course summary</w:t>
      </w:r>
    </w:p>
    <w:p w14:paraId="3A83F582" w14:textId="263B459B" w:rsidR="00A15F45" w:rsidRPr="0076605D" w:rsidRDefault="00663E70" w:rsidP="00A15F45">
      <w:pPr>
        <w:rPr>
          <w:sz w:val="24"/>
          <w:szCs w:val="24"/>
        </w:rPr>
      </w:pPr>
      <w:r w:rsidRPr="0076605D">
        <w:rPr>
          <w:sz w:val="24"/>
          <w:szCs w:val="24"/>
        </w:rPr>
        <w:t xml:space="preserve">This is a field course on </w:t>
      </w:r>
      <w:r w:rsidR="0076605D">
        <w:rPr>
          <w:sz w:val="24"/>
          <w:szCs w:val="24"/>
        </w:rPr>
        <w:t xml:space="preserve">sedimentology and </w:t>
      </w:r>
      <w:r w:rsidRPr="0076605D">
        <w:rPr>
          <w:sz w:val="24"/>
          <w:szCs w:val="24"/>
        </w:rPr>
        <w:t>s</w:t>
      </w:r>
      <w:r w:rsidR="00046680" w:rsidRPr="0076605D">
        <w:rPr>
          <w:sz w:val="24"/>
          <w:szCs w:val="24"/>
        </w:rPr>
        <w:t>equence stratigraphy</w:t>
      </w:r>
      <w:r w:rsidRPr="0076605D">
        <w:rPr>
          <w:sz w:val="24"/>
          <w:szCs w:val="24"/>
        </w:rPr>
        <w:t>, based in Almeria Province, southern Spain.</w:t>
      </w:r>
      <w:r w:rsidR="00A15F45" w:rsidRPr="0076605D">
        <w:rPr>
          <w:sz w:val="24"/>
          <w:szCs w:val="24"/>
        </w:rPr>
        <w:t xml:space="preserve"> </w:t>
      </w:r>
      <w:r w:rsidR="0076605D">
        <w:rPr>
          <w:sz w:val="24"/>
          <w:szCs w:val="24"/>
        </w:rPr>
        <w:t xml:space="preserve">It </w:t>
      </w:r>
      <w:r w:rsidR="00A15F45" w:rsidRPr="0076605D">
        <w:rPr>
          <w:sz w:val="24"/>
          <w:szCs w:val="24"/>
        </w:rPr>
        <w:t xml:space="preserve">concerns the </w:t>
      </w:r>
      <w:r w:rsidR="00A15F45" w:rsidRPr="0076605D">
        <w:rPr>
          <w:sz w:val="24"/>
          <w:szCs w:val="24"/>
          <w:lang w:val="en-US"/>
        </w:rPr>
        <w:t xml:space="preserve">description and interpretation of sedimentary </w:t>
      </w:r>
      <w:r w:rsidR="0076605D">
        <w:rPr>
          <w:sz w:val="24"/>
          <w:szCs w:val="24"/>
          <w:lang w:val="en-US"/>
        </w:rPr>
        <w:t xml:space="preserve">facies from different depositional environments, including deep marine, shallow marine and continental. It </w:t>
      </w:r>
      <w:r w:rsidR="001436F3">
        <w:rPr>
          <w:sz w:val="24"/>
          <w:szCs w:val="24"/>
          <w:lang w:val="en-US"/>
        </w:rPr>
        <w:t>focuses on carbonate and clastic facies but also includes some evaporites and volcaniclastics.</w:t>
      </w:r>
      <w:r w:rsidR="0076605D">
        <w:rPr>
          <w:sz w:val="24"/>
          <w:szCs w:val="24"/>
          <w:lang w:val="en-US"/>
        </w:rPr>
        <w:t xml:space="preserve"> </w:t>
      </w:r>
      <w:r w:rsidR="001436F3">
        <w:rPr>
          <w:sz w:val="24"/>
          <w:szCs w:val="24"/>
          <w:lang w:val="en-US"/>
        </w:rPr>
        <w:t>The field observations allow us to</w:t>
      </w:r>
      <w:r w:rsidR="00A15F45" w:rsidRPr="0076605D">
        <w:rPr>
          <w:sz w:val="24"/>
          <w:szCs w:val="24"/>
          <w:lang w:val="en-US"/>
        </w:rPr>
        <w:t xml:space="preserve"> elucidate </w:t>
      </w:r>
      <w:r w:rsidR="00A15F45" w:rsidRPr="0076605D">
        <w:rPr>
          <w:sz w:val="24"/>
          <w:szCs w:val="24"/>
        </w:rPr>
        <w:t xml:space="preserve">stratal stacking patterns and key bounding surfaces in order to erect a </w:t>
      </w:r>
      <w:r w:rsidR="001436F3">
        <w:rPr>
          <w:sz w:val="24"/>
          <w:szCs w:val="24"/>
        </w:rPr>
        <w:t xml:space="preserve">sequence stratigraphic </w:t>
      </w:r>
      <w:r w:rsidR="00A15F45" w:rsidRPr="0076605D">
        <w:rPr>
          <w:sz w:val="24"/>
          <w:szCs w:val="24"/>
        </w:rPr>
        <w:t>framework</w:t>
      </w:r>
      <w:r w:rsidR="001436F3">
        <w:rPr>
          <w:sz w:val="24"/>
          <w:szCs w:val="24"/>
        </w:rPr>
        <w:t>.</w:t>
      </w:r>
      <w:r w:rsidR="00A15F45" w:rsidRPr="0076605D">
        <w:rPr>
          <w:sz w:val="24"/>
          <w:szCs w:val="24"/>
        </w:rPr>
        <w:t xml:space="preserve"> Traditionally, sedimentary successions are interpreted in terms of sea-level changes, using seismic sequence stratigraphic analysis in the first phases of exploration. Carbonate and clastic sequences respond very differently to sea-level</w:t>
      </w:r>
      <w:r w:rsidR="001436F3">
        <w:rPr>
          <w:sz w:val="24"/>
          <w:szCs w:val="24"/>
        </w:rPr>
        <w:t>, and b</w:t>
      </w:r>
      <w:r w:rsidR="00A15F45" w:rsidRPr="0076605D">
        <w:rPr>
          <w:sz w:val="24"/>
          <w:szCs w:val="24"/>
        </w:rPr>
        <w:t xml:space="preserve">oth are strongly affected by tectonic activity, which may override sea-level </w:t>
      </w:r>
      <w:r w:rsidR="001436F3">
        <w:rPr>
          <w:sz w:val="24"/>
          <w:szCs w:val="24"/>
        </w:rPr>
        <w:t xml:space="preserve">effects </w:t>
      </w:r>
      <w:r w:rsidR="00A15F45" w:rsidRPr="0076605D">
        <w:rPr>
          <w:sz w:val="24"/>
          <w:szCs w:val="24"/>
        </w:rPr>
        <w:t>in certain settings.</w:t>
      </w:r>
    </w:p>
    <w:p w14:paraId="736E5AC9" w14:textId="77777777" w:rsidR="00A15F45" w:rsidRPr="0076605D" w:rsidRDefault="00A15F45" w:rsidP="00A15F45">
      <w:pPr>
        <w:rPr>
          <w:sz w:val="24"/>
          <w:szCs w:val="24"/>
        </w:rPr>
      </w:pPr>
    </w:p>
    <w:p w14:paraId="6B9DB3B3" w14:textId="77777777" w:rsidR="001436F3" w:rsidRPr="001436F3" w:rsidRDefault="00DB153C" w:rsidP="00A15F45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</w:t>
      </w:r>
      <w:r w:rsidR="001436F3" w:rsidRPr="001436F3">
        <w:rPr>
          <w:b/>
          <w:i/>
          <w:sz w:val="24"/>
          <w:szCs w:val="24"/>
        </w:rPr>
        <w:t>opics covered</w:t>
      </w:r>
    </w:p>
    <w:p w14:paraId="1C03BC69" w14:textId="77777777" w:rsidR="001436F3" w:rsidRDefault="001436F3" w:rsidP="00A15F45">
      <w:pPr>
        <w:rPr>
          <w:sz w:val="24"/>
          <w:szCs w:val="24"/>
        </w:rPr>
      </w:pPr>
      <w:r w:rsidRPr="0076605D">
        <w:rPr>
          <w:sz w:val="24"/>
          <w:szCs w:val="24"/>
        </w:rPr>
        <w:t xml:space="preserve">The course is designed </w:t>
      </w:r>
      <w:r w:rsidR="00E25E0E">
        <w:rPr>
          <w:sz w:val="24"/>
          <w:szCs w:val="24"/>
        </w:rPr>
        <w:t xml:space="preserve">primarily as a field course, but </w:t>
      </w:r>
      <w:r w:rsidRPr="0076605D">
        <w:rPr>
          <w:sz w:val="24"/>
          <w:szCs w:val="24"/>
        </w:rPr>
        <w:t>with part classroom</w:t>
      </w:r>
      <w:r>
        <w:rPr>
          <w:sz w:val="24"/>
          <w:szCs w:val="24"/>
        </w:rPr>
        <w:t>/discussion</w:t>
      </w:r>
      <w:r w:rsidRPr="0076605D">
        <w:rPr>
          <w:sz w:val="24"/>
          <w:szCs w:val="24"/>
        </w:rPr>
        <w:t xml:space="preserve"> </w:t>
      </w:r>
      <w:r w:rsidR="00E25E0E">
        <w:rPr>
          <w:sz w:val="24"/>
          <w:szCs w:val="24"/>
        </w:rPr>
        <w:t xml:space="preserve">content </w:t>
      </w:r>
      <w:r w:rsidRPr="0076605D">
        <w:rPr>
          <w:sz w:val="24"/>
          <w:szCs w:val="24"/>
        </w:rPr>
        <w:t>and part field delivery</w:t>
      </w:r>
      <w:r>
        <w:rPr>
          <w:sz w:val="24"/>
          <w:szCs w:val="24"/>
        </w:rPr>
        <w:t xml:space="preserve"> to directly examine examples of the course material in the field.</w:t>
      </w:r>
      <w:r w:rsidRPr="0076605D">
        <w:rPr>
          <w:sz w:val="24"/>
          <w:szCs w:val="24"/>
        </w:rPr>
        <w:t xml:space="preserve"> </w:t>
      </w:r>
    </w:p>
    <w:p w14:paraId="565FCEA7" w14:textId="77777777" w:rsidR="001436F3" w:rsidRDefault="001436F3" w:rsidP="00520397">
      <w:pPr>
        <w:rPr>
          <w:b/>
          <w:sz w:val="24"/>
          <w:szCs w:val="24"/>
        </w:rPr>
      </w:pPr>
    </w:p>
    <w:p w14:paraId="3487B396" w14:textId="77777777" w:rsidR="00520397" w:rsidRPr="0076605D" w:rsidRDefault="001436F3" w:rsidP="00520397">
      <w:pPr>
        <w:rPr>
          <w:sz w:val="24"/>
          <w:szCs w:val="24"/>
        </w:rPr>
      </w:pPr>
      <w:r w:rsidRPr="001436F3">
        <w:rPr>
          <w:i/>
          <w:sz w:val="24"/>
          <w:szCs w:val="24"/>
        </w:rPr>
        <w:t xml:space="preserve">A. </w:t>
      </w:r>
      <w:r w:rsidR="004475C8" w:rsidRPr="001436F3">
        <w:rPr>
          <w:i/>
          <w:sz w:val="24"/>
          <w:szCs w:val="24"/>
        </w:rPr>
        <w:t>Field excursions</w:t>
      </w:r>
      <w:r w:rsidRPr="001436F3">
        <w:rPr>
          <w:i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520397" w:rsidRPr="001436F3">
        <w:rPr>
          <w:sz w:val="24"/>
          <w:szCs w:val="24"/>
        </w:rPr>
        <w:t>Itinerary selected from the following options:</w:t>
      </w:r>
    </w:p>
    <w:p w14:paraId="55014FF1" w14:textId="77777777" w:rsidR="00582A47" w:rsidRPr="0076605D" w:rsidRDefault="00520397" w:rsidP="00C3380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605D">
        <w:rPr>
          <w:sz w:val="24"/>
          <w:szCs w:val="24"/>
        </w:rPr>
        <w:t>SORBAS village section: shallow marine sequence with at least two shallowing upward parasequences, transition from outer shelf to littoral environments, mixed carbonate-clastic</w:t>
      </w:r>
    </w:p>
    <w:p w14:paraId="2E64B136" w14:textId="77777777" w:rsidR="00582A47" w:rsidRPr="0076605D" w:rsidRDefault="00520397" w:rsidP="00DD22E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605D">
        <w:rPr>
          <w:sz w:val="24"/>
          <w:szCs w:val="24"/>
        </w:rPr>
        <w:t>SORBAS gorge section: littoral depositional environment, upward transition to continental succession, sequence stratigraphic boundaries, overview of transition to evaporite sedimentation</w:t>
      </w:r>
    </w:p>
    <w:p w14:paraId="67EF243B" w14:textId="77777777" w:rsidR="00582A47" w:rsidRPr="0076605D" w:rsidRDefault="00520397" w:rsidP="008D13A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605D">
        <w:rPr>
          <w:sz w:val="24"/>
          <w:szCs w:val="24"/>
        </w:rPr>
        <w:t>POLOPOS section: deltaic succession (fan deltas), marine to terrestrial succession, sequence stratigraphic boundaries</w:t>
      </w:r>
    </w:p>
    <w:p w14:paraId="5C4DCD70" w14:textId="77777777" w:rsidR="00582A47" w:rsidRPr="0076605D" w:rsidRDefault="00520397" w:rsidP="00B05CD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605D">
        <w:rPr>
          <w:sz w:val="24"/>
          <w:szCs w:val="24"/>
        </w:rPr>
        <w:t>CARRIATIZ section: slope to reef succession, clear sequence stratigraphy linked to falling sea levels, carbonate succession</w:t>
      </w:r>
    </w:p>
    <w:p w14:paraId="2FCF3202" w14:textId="77777777" w:rsidR="00582A47" w:rsidRPr="0076605D" w:rsidRDefault="00520397" w:rsidP="00F2376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605D">
        <w:rPr>
          <w:sz w:val="24"/>
          <w:szCs w:val="24"/>
        </w:rPr>
        <w:t xml:space="preserve">AGUA AMARGA section: shallow marine carbonates, volcanic seamount and carbonate reef </w:t>
      </w:r>
    </w:p>
    <w:p w14:paraId="3ABE34EB" w14:textId="77777777" w:rsidR="00582A47" w:rsidRPr="0076605D" w:rsidRDefault="00520397" w:rsidP="000336F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605D">
        <w:rPr>
          <w:sz w:val="24"/>
          <w:szCs w:val="24"/>
        </w:rPr>
        <w:t>EL ARGAMASON section: thick vertical succession from outer shelf to littoral facies, clastic</w:t>
      </w:r>
    </w:p>
    <w:p w14:paraId="2E00EC12" w14:textId="77777777" w:rsidR="00520397" w:rsidRDefault="00520397" w:rsidP="000336F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605D">
        <w:rPr>
          <w:sz w:val="24"/>
          <w:szCs w:val="24"/>
        </w:rPr>
        <w:t>TABERNAS basin: deepwater succession with hemipelagites, turbidites and MTDs, overview of shallowing upward basin fill, carbonate-clastic</w:t>
      </w:r>
    </w:p>
    <w:p w14:paraId="746D3A10" w14:textId="77777777" w:rsidR="001436F3" w:rsidRDefault="001436F3" w:rsidP="001436F3">
      <w:pPr>
        <w:rPr>
          <w:sz w:val="24"/>
          <w:szCs w:val="24"/>
        </w:rPr>
      </w:pPr>
    </w:p>
    <w:p w14:paraId="1D597B9D" w14:textId="77777777" w:rsidR="001436F3" w:rsidRPr="001436F3" w:rsidRDefault="001436F3" w:rsidP="001436F3">
      <w:pPr>
        <w:rPr>
          <w:i/>
          <w:sz w:val="24"/>
          <w:szCs w:val="24"/>
        </w:rPr>
      </w:pPr>
      <w:r w:rsidRPr="001436F3">
        <w:rPr>
          <w:i/>
          <w:sz w:val="24"/>
          <w:szCs w:val="24"/>
        </w:rPr>
        <w:t>B. Classroom content</w:t>
      </w:r>
    </w:p>
    <w:p w14:paraId="0CE7FCFF" w14:textId="77777777" w:rsidR="001436F3" w:rsidRPr="0076605D" w:rsidRDefault="001436F3" w:rsidP="001436F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605D">
        <w:rPr>
          <w:sz w:val="24"/>
          <w:szCs w:val="24"/>
          <w:lang w:val="en-US"/>
        </w:rPr>
        <w:t>Introduction, Stratigraphy, Sequence Stratigraphy</w:t>
      </w:r>
    </w:p>
    <w:p w14:paraId="3AE176A3" w14:textId="77777777" w:rsidR="001436F3" w:rsidRPr="0076605D" w:rsidRDefault="001436F3" w:rsidP="001436F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605D">
        <w:rPr>
          <w:sz w:val="24"/>
          <w:szCs w:val="24"/>
          <w:lang w:val="en-US"/>
        </w:rPr>
        <w:t>Depositional Systems, Sedimentology</w:t>
      </w:r>
    </w:p>
    <w:p w14:paraId="7691274C" w14:textId="77777777" w:rsidR="001436F3" w:rsidRPr="0076605D" w:rsidRDefault="001436F3" w:rsidP="001436F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605D">
        <w:rPr>
          <w:sz w:val="24"/>
          <w:szCs w:val="24"/>
          <w:lang w:val="en-US"/>
        </w:rPr>
        <w:t>Sequence Stratigraphy – Clastic Systems</w:t>
      </w:r>
    </w:p>
    <w:p w14:paraId="399D97E1" w14:textId="77777777" w:rsidR="001436F3" w:rsidRPr="0076605D" w:rsidRDefault="001436F3" w:rsidP="001436F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605D">
        <w:rPr>
          <w:sz w:val="24"/>
          <w:szCs w:val="24"/>
          <w:lang w:val="en-US"/>
        </w:rPr>
        <w:t>Sequence Stratigraphy – Carbonate Systems</w:t>
      </w:r>
    </w:p>
    <w:p w14:paraId="6DD86395" w14:textId="77777777" w:rsidR="00520397" w:rsidRPr="0076605D" w:rsidRDefault="00520397" w:rsidP="00520397">
      <w:pPr>
        <w:rPr>
          <w:sz w:val="24"/>
          <w:szCs w:val="24"/>
        </w:rPr>
      </w:pPr>
    </w:p>
    <w:p w14:paraId="21714AF5" w14:textId="77777777" w:rsidR="00DB153C" w:rsidRPr="00DB153C" w:rsidRDefault="00DB153C" w:rsidP="00520397">
      <w:pPr>
        <w:rPr>
          <w:sz w:val="24"/>
          <w:szCs w:val="24"/>
        </w:rPr>
      </w:pPr>
      <w:r w:rsidRPr="00DB153C">
        <w:rPr>
          <w:b/>
          <w:i/>
          <w:sz w:val="24"/>
          <w:szCs w:val="24"/>
        </w:rPr>
        <w:t>Audience</w:t>
      </w:r>
      <w:r>
        <w:rPr>
          <w:b/>
          <w:i/>
          <w:sz w:val="24"/>
          <w:szCs w:val="24"/>
        </w:rPr>
        <w:t xml:space="preserve">: </w:t>
      </w:r>
      <w:r>
        <w:rPr>
          <w:sz w:val="24"/>
          <w:szCs w:val="24"/>
        </w:rPr>
        <w:t>geologists, geophysicists, petrophysicists</w:t>
      </w:r>
    </w:p>
    <w:p w14:paraId="12556E5A" w14:textId="77777777" w:rsidR="00DB153C" w:rsidRDefault="00DB153C" w:rsidP="00520397">
      <w:pPr>
        <w:rPr>
          <w:b/>
          <w:i/>
          <w:sz w:val="24"/>
          <w:szCs w:val="24"/>
        </w:rPr>
      </w:pPr>
    </w:p>
    <w:p w14:paraId="727721E6" w14:textId="77777777" w:rsidR="00A653FB" w:rsidRDefault="00C57B5A">
      <w:r w:rsidRPr="00DB153C">
        <w:rPr>
          <w:b/>
          <w:i/>
          <w:sz w:val="24"/>
          <w:szCs w:val="24"/>
        </w:rPr>
        <w:t xml:space="preserve">Course </w:t>
      </w:r>
      <w:r w:rsidR="00DB153C" w:rsidRPr="00DB153C">
        <w:rPr>
          <w:b/>
          <w:i/>
          <w:sz w:val="24"/>
          <w:szCs w:val="24"/>
        </w:rPr>
        <w:t>level</w:t>
      </w:r>
      <w:r w:rsidR="00DB153C">
        <w:rPr>
          <w:b/>
          <w:i/>
          <w:sz w:val="24"/>
          <w:szCs w:val="24"/>
        </w:rPr>
        <w:t xml:space="preserve">: </w:t>
      </w:r>
      <w:r w:rsidR="00DB153C">
        <w:rPr>
          <w:sz w:val="24"/>
          <w:szCs w:val="24"/>
        </w:rPr>
        <w:t>the course can be run at both foundation and skilled levels dependent on client requirements</w:t>
      </w:r>
      <w:r w:rsidR="00A653FB">
        <w:br w:type="page"/>
      </w:r>
    </w:p>
    <w:p w14:paraId="5F5C5F07" w14:textId="77777777" w:rsidR="004475C8" w:rsidRDefault="00A653FB">
      <w:r w:rsidRPr="00370D8E">
        <w:rPr>
          <w:noProof/>
          <w:lang w:eastAsia="en-GB"/>
        </w:rPr>
        <w:lastRenderedPageBreak/>
        <w:drawing>
          <wp:inline distT="0" distB="0" distL="0" distR="0" wp14:anchorId="2CFAA69F" wp14:editId="26D6DF94">
            <wp:extent cx="6184900" cy="4638677"/>
            <wp:effectExtent l="0" t="0" r="6350" b="9525"/>
            <wp:docPr id="1" name="Picture 1" descr="E:\My PIX &amp; PHOTOS\SPAIN 2023\spain 6.23 selection\27-06-2023-La Granat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PIX &amp; PHOTOS\SPAIN 2023\spain 6.23 selection\27-06-2023-La Granatil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79" cy="46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66DBA" w14:textId="77777777" w:rsidR="00A653FB" w:rsidRDefault="00A653FB"/>
    <w:p w14:paraId="729C5EC5" w14:textId="77777777" w:rsidR="00A653FB" w:rsidRPr="00A653FB" w:rsidRDefault="00A653FB">
      <w:pPr>
        <w:rPr>
          <w:b/>
        </w:rPr>
      </w:pPr>
      <w:r w:rsidRPr="00A653FB">
        <w:rPr>
          <w:b/>
        </w:rPr>
        <w:t>Cabo de Gata, Almeria Province, SE Spain. . Separated from the Neogene basins by an active strike-lip fault</w:t>
      </w:r>
    </w:p>
    <w:p w14:paraId="73ECA27A" w14:textId="77777777" w:rsidR="00A653FB" w:rsidRDefault="00A653FB"/>
    <w:p w14:paraId="58220659" w14:textId="77777777" w:rsidR="00A653FB" w:rsidRDefault="00A653FB">
      <w:r w:rsidRPr="0091601F">
        <w:rPr>
          <w:b/>
          <w:noProof/>
          <w:sz w:val="24"/>
          <w:szCs w:val="24"/>
          <w:lang w:eastAsia="en-GB"/>
        </w:rPr>
        <w:drawing>
          <wp:inline distT="0" distB="0" distL="0" distR="0" wp14:anchorId="1977103D" wp14:editId="07B6BF51">
            <wp:extent cx="6184900" cy="2786380"/>
            <wp:effectExtent l="0" t="0" r="6350" b="0"/>
            <wp:docPr id="2" name="Picture 2" descr="E:\My PIX &amp; PHOTOS\SPAIN 2023\spain 6.23 selection\sorb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PIX &amp; PHOTOS\SPAIN 2023\spain 6.23 selection\sorbas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710E" w14:textId="77777777" w:rsidR="00A653FB" w:rsidRDefault="00A653FB"/>
    <w:p w14:paraId="24AFEF11" w14:textId="77777777" w:rsidR="00A653FB" w:rsidRDefault="00A653FB" w:rsidP="00A653F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Sorbas village, Almeria, SE Spain sitting on top of shallowing-up coastal to littoral, mixed carbonate-clastic depositional parasequence </w:t>
      </w:r>
    </w:p>
    <w:p w14:paraId="0C7335DF" w14:textId="77777777" w:rsidR="00A653FB" w:rsidRDefault="00A653FB"/>
    <w:sectPr w:rsidR="00A653FB" w:rsidSect="00520397">
      <w:type w:val="continuous"/>
      <w:pgSz w:w="11900" w:h="16840"/>
      <w:pgMar w:top="1440" w:right="1080" w:bottom="1440" w:left="108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C4E10"/>
    <w:multiLevelType w:val="hybridMultilevel"/>
    <w:tmpl w:val="E196B472"/>
    <w:lvl w:ilvl="0" w:tplc="2B2E126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1EF27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970555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56EB1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BABE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92C5E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C5852C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4E00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D68D3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3E8F4584"/>
    <w:multiLevelType w:val="hybridMultilevel"/>
    <w:tmpl w:val="64F234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E1E05"/>
    <w:multiLevelType w:val="hybridMultilevel"/>
    <w:tmpl w:val="D7E2BA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417208">
    <w:abstractNumId w:val="0"/>
  </w:num>
  <w:num w:numId="2" w16cid:durableId="769282416">
    <w:abstractNumId w:val="2"/>
  </w:num>
  <w:num w:numId="3" w16cid:durableId="2144227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5C8"/>
    <w:rsid w:val="00046680"/>
    <w:rsid w:val="001436F3"/>
    <w:rsid w:val="002062D1"/>
    <w:rsid w:val="002469E1"/>
    <w:rsid w:val="004475C8"/>
    <w:rsid w:val="00520397"/>
    <w:rsid w:val="00582A47"/>
    <w:rsid w:val="00663E70"/>
    <w:rsid w:val="006B2EA3"/>
    <w:rsid w:val="0076605D"/>
    <w:rsid w:val="008A34F8"/>
    <w:rsid w:val="00A13E01"/>
    <w:rsid w:val="00A15F45"/>
    <w:rsid w:val="00A653FB"/>
    <w:rsid w:val="00C57B5A"/>
    <w:rsid w:val="00DB153C"/>
    <w:rsid w:val="00E25E0E"/>
    <w:rsid w:val="00ED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32178"/>
  <w15:chartTrackingRefBased/>
  <w15:docId w15:val="{79409958-8AAB-48CF-B777-4F720DC97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90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2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3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7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5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Heriot Watt University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Stow, Dorrik</dc:creator>
  <cp:keywords/>
  <dc:description/>
  <cp:lastModifiedBy>Stow, Dorrik</cp:lastModifiedBy>
  <cp:revision>5</cp:revision>
  <dcterms:created xsi:type="dcterms:W3CDTF">2024-03-18T16:04:00Z</dcterms:created>
  <dcterms:modified xsi:type="dcterms:W3CDTF">2026-06-07T11:54:00Z</dcterms:modified>
</cp:coreProperties>
</file>